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/>
      </w:tblPr>
      <w:tblGrid>
        <w:gridCol w:w="2376"/>
        <w:gridCol w:w="7230"/>
      </w:tblGrid>
      <w:tr w:rsidR="00CF5669" w:rsidRPr="00CF5669" w:rsidTr="00631B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CF5669">
              <w:rPr>
                <w:rFonts w:ascii="Arial" w:hAnsi="Arial" w:cs="Arial"/>
                <w:b/>
              </w:rPr>
              <w:t>PRIJEDLOG PRIPREME AKTIVNOG UČENJA I POUČAVANJA KEMIJE U 7. RAZREDU</w:t>
            </w:r>
          </w:p>
        </w:tc>
      </w:tr>
      <w:tr w:rsidR="00CF5669" w:rsidRPr="00CF5669" w:rsidTr="00631B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F5669">
              <w:rPr>
                <w:rFonts w:ascii="Arial" w:hAnsi="Arial" w:cs="Arial"/>
                <w:b/>
                <w:i/>
              </w:rPr>
              <w:t>Tematska cjelina:</w:t>
            </w:r>
            <w:r w:rsidRPr="00CF5669">
              <w:rPr>
                <w:rFonts w:ascii="Arial" w:hAnsi="Arial" w:cs="Arial"/>
                <w:b/>
              </w:rPr>
              <w:t xml:space="preserve"> I. ŠTO JE KEMIJA</w:t>
            </w:r>
          </w:p>
        </w:tc>
      </w:tr>
      <w:tr w:rsidR="00CF5669" w:rsidRPr="00CF5669" w:rsidTr="00631BE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CF5669">
              <w:rPr>
                <w:rFonts w:ascii="Arial" w:hAnsi="Arial" w:cs="Arial"/>
                <w:b/>
                <w:i/>
              </w:rPr>
              <w:t>Broj sata:</w:t>
            </w:r>
            <w:r w:rsidRPr="00CF5669">
              <w:rPr>
                <w:rFonts w:ascii="Arial" w:hAnsi="Arial" w:cs="Arial"/>
                <w:b/>
              </w:rPr>
              <w:t xml:space="preserve"> 3. 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CF5669">
              <w:rPr>
                <w:rFonts w:ascii="Arial" w:hAnsi="Arial" w:cs="Arial"/>
                <w:b/>
                <w:i/>
              </w:rPr>
              <w:t>Tema:</w:t>
            </w:r>
            <w:r w:rsidRPr="00CF5669">
              <w:rPr>
                <w:rFonts w:ascii="Arial" w:hAnsi="Arial" w:cs="Arial"/>
                <w:b/>
              </w:rPr>
              <w:t xml:space="preserve"> 1.2. Pokus ili eksperiment</w:t>
            </w:r>
          </w:p>
        </w:tc>
      </w:tr>
      <w:tr w:rsidR="00CF5669" w:rsidRPr="00CF5669" w:rsidTr="00631B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CF5669">
              <w:rPr>
                <w:rFonts w:ascii="Arial" w:hAnsi="Arial" w:cs="Arial"/>
                <w:b/>
                <w:i/>
                <w:u w:val="single"/>
              </w:rPr>
              <w:t>Odgojno-obrazovni ishodi predmetnog kurikuluma kemije u okviru koncepata:</w:t>
            </w:r>
          </w:p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</w:rPr>
            </w:pPr>
            <w:r w:rsidRPr="00CF5669">
              <w:rPr>
                <w:rFonts w:ascii="Arial" w:hAnsi="Arial" w:cs="Arial"/>
                <w:b/>
              </w:rPr>
              <w:t xml:space="preserve">A.7.1. istražuje </w:t>
            </w:r>
            <w:r w:rsidRPr="00CF5669">
              <w:rPr>
                <w:rFonts w:ascii="Arial" w:hAnsi="Arial" w:cs="Arial"/>
              </w:rPr>
              <w:t>svojstva sastav i vrstu tvari</w:t>
            </w:r>
          </w:p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</w:rPr>
            </w:pPr>
            <w:r w:rsidRPr="00CF5669">
              <w:rPr>
                <w:rFonts w:ascii="Arial" w:hAnsi="Arial" w:cs="Arial"/>
                <w:b/>
              </w:rPr>
              <w:t xml:space="preserve">B.7.1. analizira </w:t>
            </w:r>
            <w:r w:rsidRPr="00CF5669">
              <w:rPr>
                <w:rFonts w:ascii="Arial" w:hAnsi="Arial" w:cs="Arial"/>
              </w:rPr>
              <w:t>fizikalne i kemijske promjene</w:t>
            </w:r>
          </w:p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</w:rPr>
            </w:pPr>
            <w:r w:rsidRPr="00CF5669">
              <w:rPr>
                <w:rFonts w:ascii="Arial" w:hAnsi="Arial" w:cs="Arial"/>
                <w:b/>
              </w:rPr>
              <w:t>D.7.1. povezuje</w:t>
            </w:r>
            <w:r w:rsidRPr="00CF5669">
              <w:rPr>
                <w:rFonts w:ascii="Arial" w:hAnsi="Arial" w:cs="Arial"/>
              </w:rPr>
              <w:t xml:space="preserve"> rezultate i zaključke istraživanja s konceptualnim spoznajama</w:t>
            </w:r>
          </w:p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</w:rPr>
            </w:pPr>
            <w:r w:rsidRPr="00CF5669">
              <w:rPr>
                <w:rFonts w:ascii="Arial" w:hAnsi="Arial" w:cs="Arial"/>
                <w:b/>
              </w:rPr>
              <w:t>D.7.3.</w:t>
            </w:r>
            <w:r w:rsidRPr="00CF5669">
              <w:rPr>
                <w:rFonts w:ascii="Arial" w:hAnsi="Arial" w:cs="Arial"/>
              </w:rPr>
              <w:t xml:space="preserve"> </w:t>
            </w:r>
            <w:r w:rsidRPr="00CF5669">
              <w:rPr>
                <w:rFonts w:ascii="Arial" w:hAnsi="Arial" w:cs="Arial"/>
                <w:b/>
              </w:rPr>
              <w:t>uočava</w:t>
            </w:r>
            <w:r w:rsidRPr="00CF5669">
              <w:rPr>
                <w:rFonts w:ascii="Arial" w:hAnsi="Arial" w:cs="Arial"/>
              </w:rPr>
              <w:t xml:space="preserve"> zakonitosti uopćavanjem podataka prikazanih teksto</w:t>
            </w:r>
            <w:r w:rsidR="00597379">
              <w:rPr>
                <w:rFonts w:ascii="Arial" w:hAnsi="Arial" w:cs="Arial"/>
              </w:rPr>
              <w:t>m, crtežom, modelima, tablicama itd.</w:t>
            </w:r>
          </w:p>
        </w:tc>
      </w:tr>
      <w:tr w:rsidR="00CF5669" w:rsidRPr="00CF5669" w:rsidTr="00631B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CF5669">
              <w:rPr>
                <w:rFonts w:ascii="Arial" w:hAnsi="Arial" w:cs="Arial"/>
                <w:b/>
                <w:i/>
                <w:u w:val="single"/>
              </w:rPr>
              <w:t>Odgojno-obrazovni ishodi na razini aktivnosti:</w:t>
            </w:r>
          </w:p>
          <w:p w:rsidR="00CF5669" w:rsidRPr="00CF5669" w:rsidRDefault="00CF5669" w:rsidP="00883B6A">
            <w:pPr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</w:rPr>
            </w:pPr>
            <w:r w:rsidRPr="00CF5669">
              <w:rPr>
                <w:rFonts w:ascii="Arial" w:hAnsi="Arial" w:cs="Arial"/>
                <w:b/>
                <w:bCs/>
              </w:rPr>
              <w:t>izvodi </w:t>
            </w:r>
            <w:r w:rsidRPr="00CF5669">
              <w:rPr>
                <w:rFonts w:ascii="Arial" w:hAnsi="Arial" w:cs="Arial"/>
              </w:rPr>
              <w:t>pokuse u okviru koncepata Tvari, Promjene i procesi</w:t>
            </w:r>
          </w:p>
          <w:p w:rsidR="00CF5669" w:rsidRPr="00CF5669" w:rsidRDefault="00CF5669" w:rsidP="00883B6A">
            <w:pPr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r w:rsidRPr="00CF5669">
              <w:rPr>
                <w:rFonts w:ascii="Arial" w:hAnsi="Arial" w:cs="Arial"/>
                <w:b/>
                <w:bCs/>
              </w:rPr>
              <w:t>prikazuje</w:t>
            </w:r>
            <w:r w:rsidRPr="00CF5669">
              <w:rPr>
                <w:rFonts w:ascii="Arial" w:hAnsi="Arial" w:cs="Arial"/>
              </w:rPr>
              <w:t> podatke prikupljene pokusima i/ili radom na tekstu, novim tekstom, tablicama i grafovima</w:t>
            </w:r>
            <w:r w:rsidRPr="00CF5669">
              <w:rPr>
                <w:rFonts w:ascii="Arial" w:hAnsi="Arial" w:cs="Arial"/>
                <w:lang w:val="en-US"/>
              </w:rPr>
              <w:t> </w:t>
            </w:r>
          </w:p>
          <w:p w:rsidR="00CF5669" w:rsidRPr="00CF5669" w:rsidRDefault="00CF5669" w:rsidP="00883B6A">
            <w:pPr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</w:rPr>
            </w:pPr>
            <w:r w:rsidRPr="00CF5669">
              <w:rPr>
                <w:rFonts w:ascii="Arial" w:hAnsi="Arial" w:cs="Arial"/>
                <w:b/>
              </w:rPr>
              <w:t>navodi</w:t>
            </w:r>
            <w:r>
              <w:rPr>
                <w:rFonts w:ascii="Arial" w:hAnsi="Arial" w:cs="Arial"/>
              </w:rPr>
              <w:t xml:space="preserve"> osnovne mjerne i</w:t>
            </w:r>
            <w:r w:rsidRPr="00CF5669">
              <w:rPr>
                <w:rFonts w:ascii="Arial" w:hAnsi="Arial" w:cs="Arial"/>
              </w:rPr>
              <w:t>nstrumente i objašnjava što njima mjerimo</w:t>
            </w:r>
          </w:p>
          <w:p w:rsidR="00CF5669" w:rsidRPr="00CF5669" w:rsidRDefault="00CF5669" w:rsidP="00883B6A">
            <w:pPr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</w:rPr>
            </w:pPr>
            <w:r w:rsidRPr="00CF5669">
              <w:rPr>
                <w:rFonts w:ascii="Arial" w:hAnsi="Arial" w:cs="Arial"/>
                <w:b/>
              </w:rPr>
              <w:t xml:space="preserve">navodi </w:t>
            </w:r>
            <w:r w:rsidRPr="00CF5669">
              <w:rPr>
                <w:rFonts w:ascii="Arial" w:hAnsi="Arial" w:cs="Arial"/>
              </w:rPr>
              <w:t>nekoliko tvari koje su zapaljive i nekoliko tvari koje ne mogu gorjeti</w:t>
            </w:r>
          </w:p>
          <w:p w:rsidR="00CF5669" w:rsidRPr="00CF5669" w:rsidRDefault="00CF5669" w:rsidP="00883B6A">
            <w:pPr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</w:rPr>
            </w:pPr>
            <w:r w:rsidRPr="00CF5669">
              <w:rPr>
                <w:rFonts w:ascii="Arial" w:hAnsi="Arial" w:cs="Arial"/>
                <w:b/>
              </w:rPr>
              <w:t>opisuje</w:t>
            </w:r>
            <w:r w:rsidRPr="00CF5669">
              <w:rPr>
                <w:rFonts w:ascii="Arial" w:hAnsi="Arial" w:cs="Arial"/>
              </w:rPr>
              <w:t xml:space="preserve"> promjene koje opažamo tijekom izvođenja pokusa</w:t>
            </w:r>
          </w:p>
          <w:p w:rsidR="00CF5669" w:rsidRPr="00CF5669" w:rsidRDefault="00CF5669" w:rsidP="00883B6A">
            <w:pPr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</w:rPr>
            </w:pPr>
            <w:r w:rsidRPr="00CF5669">
              <w:rPr>
                <w:rFonts w:ascii="Arial" w:hAnsi="Arial" w:cs="Arial"/>
                <w:b/>
              </w:rPr>
              <w:t>artikulira</w:t>
            </w:r>
            <w:r w:rsidRPr="00CF5669">
              <w:rPr>
                <w:rFonts w:ascii="Arial" w:hAnsi="Arial" w:cs="Arial"/>
              </w:rPr>
              <w:t xml:space="preserve"> opažanja i opisuje značenja opaženog</w:t>
            </w:r>
          </w:p>
          <w:p w:rsidR="00CF5669" w:rsidRPr="0085722B" w:rsidRDefault="00CF5669" w:rsidP="00883B6A">
            <w:pPr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</w:rPr>
            </w:pPr>
            <w:r w:rsidRPr="00CF5669">
              <w:rPr>
                <w:rFonts w:ascii="Arial" w:hAnsi="Arial" w:cs="Arial"/>
                <w:b/>
              </w:rPr>
              <w:t xml:space="preserve">navodi </w:t>
            </w:r>
            <w:r w:rsidRPr="00CF5669">
              <w:rPr>
                <w:rFonts w:ascii="Arial" w:hAnsi="Arial" w:cs="Arial"/>
              </w:rPr>
              <w:t>etape istraživačkog rada</w:t>
            </w:r>
          </w:p>
        </w:tc>
      </w:tr>
      <w:tr w:rsidR="00CF5669" w:rsidRPr="00CF5669" w:rsidTr="0085722B">
        <w:trPr>
          <w:trHeight w:val="566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:rsidR="00CF5669" w:rsidRPr="003623E6" w:rsidRDefault="00CF5669" w:rsidP="00CF5669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CF5669">
              <w:rPr>
                <w:rFonts w:ascii="Arial" w:hAnsi="Arial" w:cs="Arial"/>
                <w:b/>
                <w:i/>
                <w:u w:val="single"/>
              </w:rPr>
              <w:t>Važni i novi pojmovi:</w:t>
            </w:r>
            <w:r w:rsidR="003623E6" w:rsidRPr="00B31937">
              <w:rPr>
                <w:rFonts w:ascii="Arial" w:hAnsi="Arial" w:cs="Arial"/>
                <w:b/>
                <w:i/>
              </w:rPr>
              <w:t xml:space="preserve"> </w:t>
            </w:r>
            <w:r w:rsidRPr="00CF5669">
              <w:rPr>
                <w:rFonts w:ascii="Arial" w:hAnsi="Arial" w:cs="Arial"/>
              </w:rPr>
              <w:t>promatranja i opažanja, pokus ili eksperiment, eksperimentalna znanost, etape istraživačkog rada</w:t>
            </w:r>
          </w:p>
        </w:tc>
      </w:tr>
      <w:tr w:rsidR="00CF5669" w:rsidRPr="00CF5669" w:rsidTr="00631B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CF5669">
              <w:rPr>
                <w:rFonts w:ascii="Arial" w:hAnsi="Arial" w:cs="Arial"/>
                <w:b/>
                <w:i/>
                <w:u w:val="single"/>
              </w:rPr>
              <w:t xml:space="preserve">Međupredmetne teme i međupredmetna povezanost (MPT): </w:t>
            </w:r>
          </w:p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</w:rPr>
            </w:pPr>
            <w:r w:rsidRPr="00CF5669">
              <w:rPr>
                <w:rFonts w:ascii="Arial" w:hAnsi="Arial" w:cs="Arial"/>
                <w:b/>
                <w:bCs/>
              </w:rPr>
              <w:t xml:space="preserve">ikt C 3.3. </w:t>
            </w:r>
            <w:r w:rsidRPr="00CF5669">
              <w:rPr>
                <w:rFonts w:ascii="Arial" w:hAnsi="Arial" w:cs="Arial"/>
              </w:rPr>
              <w:t>Učenik samostalno ili uz manju pomoć učitelja procjenjuje i odabire potrebne informacije između pronađenih informacija.</w:t>
            </w:r>
          </w:p>
          <w:p w:rsidR="00CF5669" w:rsidRPr="00CF5669" w:rsidRDefault="00455052" w:rsidP="00CF5669">
            <w:pPr>
              <w:spacing w:after="160" w:line="259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/>
              </w:rPr>
              <w:t>osr</w:t>
            </w:r>
            <w:proofErr w:type="spellEnd"/>
            <w:r>
              <w:rPr>
                <w:rFonts w:ascii="Arial" w:hAnsi="Arial" w:cs="Arial"/>
                <w:b/>
              </w:rPr>
              <w:t xml:space="preserve"> B 3.1.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</w:rPr>
              <w:t>Obrazlaže i uvažava potrebe i osjećaje drugih.</w:t>
            </w:r>
          </w:p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</w:rPr>
            </w:pPr>
            <w:proofErr w:type="spellStart"/>
            <w:r w:rsidRPr="00CF5669">
              <w:rPr>
                <w:rFonts w:ascii="Arial" w:hAnsi="Arial" w:cs="Arial"/>
                <w:b/>
              </w:rPr>
              <w:t>uku</w:t>
            </w:r>
            <w:proofErr w:type="spellEnd"/>
            <w:r w:rsidRPr="00CF5669">
              <w:rPr>
                <w:rFonts w:ascii="Arial" w:hAnsi="Arial" w:cs="Arial"/>
                <w:b/>
              </w:rPr>
              <w:t xml:space="preserve"> A </w:t>
            </w:r>
            <w:r w:rsidR="00455052">
              <w:rPr>
                <w:rFonts w:ascii="Arial" w:hAnsi="Arial" w:cs="Arial"/>
                <w:b/>
              </w:rPr>
              <w:t>3</w:t>
            </w:r>
            <w:r w:rsidRPr="00CF5669">
              <w:rPr>
                <w:rFonts w:ascii="Arial" w:hAnsi="Arial" w:cs="Arial"/>
                <w:b/>
              </w:rPr>
              <w:t>.4.</w:t>
            </w:r>
            <w:r w:rsidRPr="00CF5669">
              <w:rPr>
                <w:rFonts w:ascii="Arial" w:hAnsi="Arial" w:cs="Arial"/>
              </w:rPr>
              <w:t xml:space="preserve"> Učenik samostalno kritički promišlja i vrednuje ideje.</w:t>
            </w:r>
          </w:p>
          <w:p w:rsidR="00CF5669" w:rsidRPr="00CF5669" w:rsidRDefault="00CF5669" w:rsidP="00455052">
            <w:pPr>
              <w:spacing w:after="160" w:line="259" w:lineRule="auto"/>
              <w:rPr>
                <w:rFonts w:ascii="Arial" w:hAnsi="Arial" w:cs="Arial"/>
              </w:rPr>
            </w:pPr>
            <w:proofErr w:type="spellStart"/>
            <w:r w:rsidRPr="00CF5669">
              <w:rPr>
                <w:rFonts w:ascii="Arial" w:hAnsi="Arial" w:cs="Arial"/>
                <w:b/>
              </w:rPr>
              <w:t>uku</w:t>
            </w:r>
            <w:proofErr w:type="spellEnd"/>
            <w:r w:rsidRPr="00CF5669">
              <w:rPr>
                <w:rFonts w:ascii="Arial" w:hAnsi="Arial" w:cs="Arial"/>
                <w:b/>
              </w:rPr>
              <w:t xml:space="preserve"> B </w:t>
            </w:r>
            <w:r w:rsidR="00455052">
              <w:rPr>
                <w:rFonts w:ascii="Arial" w:hAnsi="Arial" w:cs="Arial"/>
                <w:b/>
              </w:rPr>
              <w:t>3</w:t>
            </w:r>
            <w:r w:rsidRPr="00CF5669">
              <w:rPr>
                <w:rFonts w:ascii="Arial" w:hAnsi="Arial" w:cs="Arial"/>
                <w:b/>
              </w:rPr>
              <w:t>.4.</w:t>
            </w:r>
            <w:r w:rsidRPr="00CF5669">
              <w:rPr>
                <w:rFonts w:ascii="Arial" w:hAnsi="Arial" w:cs="Arial"/>
              </w:rPr>
              <w:t xml:space="preserve"> Učenik samovrednuje proces učenja i svoje rezultate, procjenjuje ostvareni napredak te na temelju tog planira buduće učenje.</w:t>
            </w:r>
          </w:p>
        </w:tc>
      </w:tr>
      <w:tr w:rsidR="00CF5669" w:rsidRPr="00CF5669" w:rsidTr="00631B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CF5669">
              <w:rPr>
                <w:rFonts w:ascii="Arial" w:hAnsi="Arial" w:cs="Arial"/>
                <w:b/>
                <w:i/>
                <w:u w:val="single"/>
              </w:rPr>
              <w:t xml:space="preserve">Nastavna sredstva, pomagala i pribor: </w:t>
            </w:r>
          </w:p>
          <w:p w:rsidR="00CF5669" w:rsidRPr="00CF5669" w:rsidRDefault="00CF5669" w:rsidP="00A62C8C">
            <w:pPr>
              <w:spacing w:after="160" w:line="259" w:lineRule="auto"/>
              <w:rPr>
                <w:rFonts w:ascii="Arial" w:hAnsi="Arial" w:cs="Arial"/>
              </w:rPr>
            </w:pPr>
            <w:r w:rsidRPr="00CF5669">
              <w:rPr>
                <w:rFonts w:ascii="Arial" w:hAnsi="Arial" w:cs="Arial"/>
              </w:rPr>
              <w:t xml:space="preserve">udžbenik, bilježnica, radna bilježnica, ploča, kreda, računalo, projektor, tablet/pametni telefon (mobitel), posuđe, pribor i kemikalije za izvođenje pokusa, </w:t>
            </w:r>
            <w:r w:rsidRPr="00CF5669">
              <w:rPr>
                <w:rFonts w:ascii="Arial" w:hAnsi="Arial" w:cs="Arial"/>
                <w:b/>
              </w:rPr>
              <w:t>DDS, RL</w:t>
            </w:r>
            <w:r w:rsidR="00A62C8C">
              <w:rPr>
                <w:rFonts w:ascii="Arial" w:hAnsi="Arial" w:cs="Arial"/>
                <w:b/>
              </w:rPr>
              <w:t>-</w:t>
            </w:r>
            <w:r w:rsidRPr="00CF5669">
              <w:rPr>
                <w:rFonts w:ascii="Arial" w:hAnsi="Arial" w:cs="Arial"/>
                <w:b/>
              </w:rPr>
              <w:t>1.1. i RL</w:t>
            </w:r>
            <w:r w:rsidR="00A62C8C">
              <w:rPr>
                <w:rFonts w:ascii="Arial" w:hAnsi="Arial" w:cs="Arial"/>
                <w:b/>
              </w:rPr>
              <w:t>-</w:t>
            </w:r>
            <w:r w:rsidRPr="00CF5669">
              <w:rPr>
                <w:rFonts w:ascii="Arial" w:hAnsi="Arial" w:cs="Arial"/>
                <w:b/>
              </w:rPr>
              <w:t>1.2.</w:t>
            </w:r>
          </w:p>
        </w:tc>
      </w:tr>
      <w:tr w:rsidR="00CF5669" w:rsidRPr="00CF5669" w:rsidTr="00631B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CF5669">
              <w:rPr>
                <w:rFonts w:ascii="Arial" w:hAnsi="Arial" w:cs="Arial"/>
                <w:b/>
                <w:i/>
                <w:u w:val="single"/>
              </w:rPr>
              <w:t>Povezanost s nastavnim predmetima:</w:t>
            </w:r>
          </w:p>
          <w:p w:rsidR="00CF5669" w:rsidRPr="00CF5669" w:rsidRDefault="00CF5669" w:rsidP="00CF5669">
            <w:pPr>
              <w:spacing w:line="259" w:lineRule="auto"/>
              <w:rPr>
                <w:rFonts w:ascii="Arial" w:hAnsi="Arial" w:cs="Arial"/>
              </w:rPr>
            </w:pPr>
            <w:r w:rsidRPr="00CF5669">
              <w:rPr>
                <w:rFonts w:ascii="Arial" w:hAnsi="Arial" w:cs="Arial"/>
                <w:b/>
              </w:rPr>
              <w:t>HJ – A.7.3.</w:t>
            </w:r>
            <w:r w:rsidRPr="00CF5669">
              <w:rPr>
                <w:rFonts w:ascii="Arial" w:hAnsi="Arial" w:cs="Arial"/>
              </w:rPr>
              <w:t xml:space="preserve"> Učenik čita tekst, izvodi zaključke i tumači značenje teksta.</w:t>
            </w:r>
          </w:p>
          <w:p w:rsidR="00CF5669" w:rsidRPr="00CF5669" w:rsidRDefault="00CF5669" w:rsidP="00CF5669">
            <w:pPr>
              <w:spacing w:line="259" w:lineRule="auto"/>
              <w:rPr>
                <w:rFonts w:ascii="Arial" w:hAnsi="Arial" w:cs="Arial"/>
                <w:b/>
              </w:rPr>
            </w:pPr>
            <w:r w:rsidRPr="00CF5669">
              <w:rPr>
                <w:rFonts w:ascii="Arial" w:hAnsi="Arial" w:cs="Arial"/>
                <w:b/>
              </w:rPr>
              <w:t>F – A.7.10.</w:t>
            </w:r>
            <w:r w:rsidRPr="00CF5669">
              <w:rPr>
                <w:rFonts w:ascii="Arial" w:hAnsi="Arial" w:cs="Arial"/>
              </w:rPr>
              <w:t xml:space="preserve"> Istražuje fizičke pojave. </w:t>
            </w:r>
          </w:p>
          <w:p w:rsidR="00CF5669" w:rsidRPr="00CF5669" w:rsidRDefault="00CF5669" w:rsidP="00CF5669">
            <w:pPr>
              <w:spacing w:line="259" w:lineRule="auto"/>
              <w:rPr>
                <w:rFonts w:ascii="Arial" w:hAnsi="Arial" w:cs="Arial"/>
              </w:rPr>
            </w:pPr>
            <w:r w:rsidRPr="00CF5669">
              <w:rPr>
                <w:rFonts w:ascii="Arial" w:hAnsi="Arial" w:cs="Arial"/>
                <w:b/>
              </w:rPr>
              <w:t>B – D.7.1.</w:t>
            </w:r>
            <w:r w:rsidRPr="00CF5669">
              <w:rPr>
                <w:rFonts w:ascii="Arial" w:hAnsi="Arial" w:cs="Arial"/>
              </w:rPr>
              <w:t xml:space="preserve"> Primjenjuje osnovna načela znanstvene metodologije i objašnjava dobivene rezultate.</w:t>
            </w:r>
          </w:p>
        </w:tc>
      </w:tr>
    </w:tbl>
    <w:p w:rsidR="00CF5669" w:rsidRDefault="00CF566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tbl>
      <w:tblPr>
        <w:tblStyle w:val="TableGrid"/>
        <w:tblW w:w="9427" w:type="dxa"/>
        <w:jc w:val="center"/>
        <w:tblLayout w:type="fixed"/>
        <w:tblLook w:val="04A0"/>
      </w:tblPr>
      <w:tblGrid>
        <w:gridCol w:w="1542"/>
        <w:gridCol w:w="7885"/>
      </w:tblGrid>
      <w:tr w:rsidR="00CF5669" w:rsidRPr="00CF5669" w:rsidTr="00631BE9">
        <w:trPr>
          <w:trHeight w:val="468"/>
          <w:jc w:val="center"/>
        </w:trPr>
        <w:tc>
          <w:tcPr>
            <w:tcW w:w="1542" w:type="dxa"/>
            <w:shd w:val="clear" w:color="auto" w:fill="D9E2F3" w:themeFill="accent1" w:themeFillTint="33"/>
            <w:vAlign w:val="center"/>
          </w:tcPr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F5669">
              <w:rPr>
                <w:rFonts w:ascii="Arial" w:hAnsi="Arial" w:cs="Arial"/>
                <w:b/>
              </w:rPr>
              <w:lastRenderedPageBreak/>
              <w:t>Ostvarivanje ishoda i očekivanja MPT-a</w:t>
            </w:r>
          </w:p>
        </w:tc>
        <w:tc>
          <w:tcPr>
            <w:tcW w:w="7885" w:type="dxa"/>
            <w:shd w:val="clear" w:color="auto" w:fill="D9E2F3" w:themeFill="accent1" w:themeFillTint="33"/>
            <w:vAlign w:val="center"/>
          </w:tcPr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F5669">
              <w:rPr>
                <w:rFonts w:ascii="Arial" w:hAnsi="Arial" w:cs="Arial"/>
                <w:b/>
              </w:rPr>
              <w:t>AKTIVNOSTI UČENIKA</w:t>
            </w:r>
          </w:p>
          <w:p w:rsidR="00CF5669" w:rsidRPr="00CF5669" w:rsidRDefault="00CF5669" w:rsidP="00CF5669">
            <w:pPr>
              <w:spacing w:line="259" w:lineRule="auto"/>
              <w:rPr>
                <w:rFonts w:ascii="Arial" w:hAnsi="Arial" w:cs="Arial"/>
              </w:rPr>
            </w:pPr>
            <w:r w:rsidRPr="00CF5669">
              <w:rPr>
                <w:rFonts w:ascii="Arial" w:hAnsi="Arial" w:cs="Arial"/>
              </w:rPr>
              <w:t>rad na tekstu, korištenje digitalnih sadržaja, rješavanje zadataka, rasprava, praktični rad (pokus)</w:t>
            </w:r>
          </w:p>
        </w:tc>
      </w:tr>
      <w:tr w:rsidR="00CF5669" w:rsidRPr="00CF5669" w:rsidTr="00631BE9">
        <w:trPr>
          <w:trHeight w:val="5616"/>
          <w:jc w:val="center"/>
        </w:trPr>
        <w:tc>
          <w:tcPr>
            <w:tcW w:w="1542" w:type="dxa"/>
          </w:tcPr>
          <w:p w:rsidR="00CF5669" w:rsidRPr="00CF5669" w:rsidRDefault="00CF5669" w:rsidP="00F37BE9">
            <w:pPr>
              <w:spacing w:before="240" w:line="259" w:lineRule="auto"/>
              <w:rPr>
                <w:rFonts w:ascii="Arial" w:hAnsi="Arial" w:cs="Arial"/>
                <w:b/>
              </w:rPr>
            </w:pPr>
            <w:r w:rsidRPr="00CF5669">
              <w:rPr>
                <w:rFonts w:ascii="Arial" w:hAnsi="Arial" w:cs="Arial"/>
                <w:b/>
              </w:rPr>
              <w:t>MPT</w:t>
            </w:r>
          </w:p>
          <w:p w:rsidR="00CF5669" w:rsidRPr="00CF5669" w:rsidRDefault="00CF5669" w:rsidP="00CF5669">
            <w:pPr>
              <w:spacing w:line="259" w:lineRule="auto"/>
              <w:rPr>
                <w:rFonts w:ascii="Arial" w:hAnsi="Arial" w:cs="Arial"/>
                <w:b/>
              </w:rPr>
            </w:pPr>
            <w:proofErr w:type="spellStart"/>
            <w:r w:rsidRPr="00CF5669">
              <w:rPr>
                <w:rFonts w:ascii="Arial" w:hAnsi="Arial" w:cs="Arial"/>
                <w:b/>
              </w:rPr>
              <w:t>uku</w:t>
            </w:r>
            <w:proofErr w:type="spellEnd"/>
            <w:r w:rsidRPr="00CF5669">
              <w:rPr>
                <w:rFonts w:ascii="Arial" w:hAnsi="Arial" w:cs="Arial"/>
                <w:b/>
              </w:rPr>
              <w:t xml:space="preserve"> B </w:t>
            </w:r>
            <w:r w:rsidR="00455052">
              <w:rPr>
                <w:rFonts w:ascii="Arial" w:hAnsi="Arial" w:cs="Arial"/>
                <w:b/>
              </w:rPr>
              <w:t>3</w:t>
            </w:r>
            <w:r w:rsidRPr="00CF5669">
              <w:rPr>
                <w:rFonts w:ascii="Arial" w:hAnsi="Arial" w:cs="Arial"/>
                <w:b/>
              </w:rPr>
              <w:t>.4.</w:t>
            </w:r>
            <w:r w:rsidRPr="00CF5669">
              <w:rPr>
                <w:rFonts w:ascii="Arial" w:hAnsi="Arial" w:cs="Arial"/>
              </w:rPr>
              <w:t xml:space="preserve"> </w:t>
            </w:r>
          </w:p>
          <w:p w:rsidR="00CF5669" w:rsidRPr="00CF5669" w:rsidRDefault="00CF5669" w:rsidP="00CF5669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CF5669" w:rsidRPr="00CF5669" w:rsidRDefault="00CF5669" w:rsidP="00CF5669">
            <w:pPr>
              <w:spacing w:line="259" w:lineRule="auto"/>
              <w:rPr>
                <w:rFonts w:ascii="Arial" w:hAnsi="Arial" w:cs="Arial"/>
                <w:b/>
              </w:rPr>
            </w:pPr>
            <w:r w:rsidRPr="00CF5669">
              <w:rPr>
                <w:rFonts w:ascii="Arial" w:hAnsi="Arial" w:cs="Arial"/>
                <w:b/>
              </w:rPr>
              <w:t>D.7.1. b, c</w:t>
            </w:r>
          </w:p>
          <w:p w:rsidR="00CF5669" w:rsidRPr="00CF5669" w:rsidRDefault="00CF5669" w:rsidP="00CF5669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CF5669" w:rsidRPr="00CF5669" w:rsidRDefault="00CF5669" w:rsidP="00CF5669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CF5669" w:rsidRPr="00CF5669" w:rsidRDefault="00CF5669" w:rsidP="00CF5669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CF5669" w:rsidRPr="00CF5669" w:rsidRDefault="00CF5669" w:rsidP="00CF5669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CF5669" w:rsidRPr="00CF5669" w:rsidRDefault="00CF5669" w:rsidP="00CF5669">
            <w:pPr>
              <w:spacing w:line="259" w:lineRule="auto"/>
              <w:rPr>
                <w:rFonts w:ascii="Arial" w:hAnsi="Arial" w:cs="Arial"/>
                <w:b/>
              </w:rPr>
            </w:pPr>
            <w:r w:rsidRPr="00CF5669">
              <w:rPr>
                <w:rFonts w:ascii="Arial" w:hAnsi="Arial" w:cs="Arial"/>
                <w:b/>
              </w:rPr>
              <w:t>A.7.1. a, e, f</w:t>
            </w:r>
          </w:p>
          <w:p w:rsidR="00CF5669" w:rsidRPr="00CF5669" w:rsidRDefault="00CF5669" w:rsidP="00CF5669">
            <w:pPr>
              <w:spacing w:line="259" w:lineRule="auto"/>
              <w:rPr>
                <w:rFonts w:ascii="Arial" w:hAnsi="Arial" w:cs="Arial"/>
                <w:b/>
              </w:rPr>
            </w:pPr>
            <w:r w:rsidRPr="00CF5669">
              <w:rPr>
                <w:rFonts w:ascii="Arial" w:hAnsi="Arial" w:cs="Arial"/>
                <w:b/>
              </w:rPr>
              <w:t>B.7.1. d</w:t>
            </w:r>
          </w:p>
          <w:p w:rsidR="00CF5669" w:rsidRPr="00CF5669" w:rsidRDefault="00CF5669" w:rsidP="00CF5669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CF5669" w:rsidRPr="00CF5669" w:rsidRDefault="00CF5669" w:rsidP="00CF5669">
            <w:pPr>
              <w:spacing w:line="259" w:lineRule="auto"/>
              <w:rPr>
                <w:rFonts w:ascii="Arial" w:hAnsi="Arial" w:cs="Arial"/>
              </w:rPr>
            </w:pPr>
          </w:p>
          <w:p w:rsidR="00CF5669" w:rsidRPr="00CF5669" w:rsidRDefault="00CF5669" w:rsidP="00CF5669">
            <w:pPr>
              <w:spacing w:line="259" w:lineRule="auto"/>
              <w:rPr>
                <w:rFonts w:ascii="Arial" w:hAnsi="Arial" w:cs="Arial"/>
                <w:b/>
              </w:rPr>
            </w:pPr>
            <w:r w:rsidRPr="00CF5669">
              <w:rPr>
                <w:rFonts w:ascii="Arial" w:hAnsi="Arial" w:cs="Arial"/>
                <w:b/>
              </w:rPr>
              <w:t>D.7.1. g</w:t>
            </w:r>
          </w:p>
          <w:p w:rsidR="00CF5669" w:rsidRPr="00CF5669" w:rsidRDefault="00CF5669" w:rsidP="00CF5669">
            <w:pPr>
              <w:spacing w:line="259" w:lineRule="auto"/>
              <w:rPr>
                <w:rFonts w:ascii="Arial" w:hAnsi="Arial" w:cs="Arial"/>
              </w:rPr>
            </w:pPr>
          </w:p>
          <w:p w:rsidR="00CF5669" w:rsidRPr="00CF5669" w:rsidRDefault="00CF5669" w:rsidP="00CF5669">
            <w:pPr>
              <w:spacing w:line="259" w:lineRule="auto"/>
              <w:rPr>
                <w:rFonts w:ascii="Arial" w:hAnsi="Arial" w:cs="Arial"/>
                <w:b/>
              </w:rPr>
            </w:pPr>
            <w:r w:rsidRPr="00CF5669">
              <w:rPr>
                <w:rFonts w:ascii="Arial" w:hAnsi="Arial" w:cs="Arial"/>
                <w:b/>
              </w:rPr>
              <w:t>MPT</w:t>
            </w:r>
          </w:p>
          <w:p w:rsidR="00CF5669" w:rsidRPr="00CF5669" w:rsidRDefault="00CF5669" w:rsidP="00CF5669">
            <w:pPr>
              <w:spacing w:line="259" w:lineRule="auto"/>
              <w:rPr>
                <w:rFonts w:ascii="Arial" w:hAnsi="Arial" w:cs="Arial"/>
              </w:rPr>
            </w:pPr>
            <w:proofErr w:type="spellStart"/>
            <w:r w:rsidRPr="00CF5669">
              <w:rPr>
                <w:rFonts w:ascii="Arial" w:hAnsi="Arial" w:cs="Arial"/>
                <w:b/>
              </w:rPr>
              <w:t>osr</w:t>
            </w:r>
            <w:proofErr w:type="spellEnd"/>
            <w:r w:rsidRPr="00CF5669">
              <w:rPr>
                <w:rFonts w:ascii="Arial" w:hAnsi="Arial" w:cs="Arial"/>
                <w:b/>
              </w:rPr>
              <w:t xml:space="preserve"> B </w:t>
            </w:r>
            <w:r w:rsidR="00455052">
              <w:rPr>
                <w:rFonts w:ascii="Arial" w:hAnsi="Arial" w:cs="Arial"/>
                <w:b/>
              </w:rPr>
              <w:t>3</w:t>
            </w:r>
            <w:r w:rsidRPr="00CF5669">
              <w:rPr>
                <w:rFonts w:ascii="Arial" w:hAnsi="Arial" w:cs="Arial"/>
                <w:b/>
              </w:rPr>
              <w:t>.1</w:t>
            </w:r>
            <w:r w:rsidRPr="00455052">
              <w:rPr>
                <w:rFonts w:ascii="Arial" w:hAnsi="Arial" w:cs="Arial"/>
                <w:b/>
              </w:rPr>
              <w:t>.</w:t>
            </w:r>
            <w:r w:rsidRPr="00CF5669">
              <w:rPr>
                <w:rFonts w:ascii="Arial" w:hAnsi="Arial" w:cs="Arial"/>
              </w:rPr>
              <w:t xml:space="preserve"> </w:t>
            </w:r>
          </w:p>
          <w:p w:rsidR="00CF5669" w:rsidRPr="00CF5669" w:rsidRDefault="00CF5669" w:rsidP="00CF5669">
            <w:pPr>
              <w:spacing w:line="259" w:lineRule="auto"/>
              <w:rPr>
                <w:rFonts w:ascii="Arial" w:hAnsi="Arial" w:cs="Arial"/>
              </w:rPr>
            </w:pPr>
            <w:r w:rsidRPr="00CF5669">
              <w:rPr>
                <w:rFonts w:ascii="Arial" w:hAnsi="Arial" w:cs="Arial"/>
                <w:b/>
              </w:rPr>
              <w:t xml:space="preserve">uku A </w:t>
            </w:r>
            <w:r w:rsidR="00455052">
              <w:rPr>
                <w:rFonts w:ascii="Arial" w:hAnsi="Arial" w:cs="Arial"/>
                <w:b/>
              </w:rPr>
              <w:t>3</w:t>
            </w:r>
            <w:r w:rsidRPr="00CF5669">
              <w:rPr>
                <w:rFonts w:ascii="Arial" w:hAnsi="Arial" w:cs="Arial"/>
                <w:b/>
              </w:rPr>
              <w:t>.4.</w:t>
            </w:r>
            <w:r w:rsidRPr="00CF5669">
              <w:rPr>
                <w:rFonts w:ascii="Arial" w:hAnsi="Arial" w:cs="Arial"/>
              </w:rPr>
              <w:t xml:space="preserve"> </w:t>
            </w:r>
          </w:p>
          <w:p w:rsidR="003623E6" w:rsidRDefault="003623E6" w:rsidP="00CF5669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3623E6" w:rsidRDefault="003623E6" w:rsidP="00CF5669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3623E6" w:rsidRDefault="003623E6" w:rsidP="00CF5669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3623E6" w:rsidRDefault="003623E6" w:rsidP="00CF5669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3623E6" w:rsidRDefault="003623E6" w:rsidP="00CF5669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CF5669" w:rsidRPr="00CF5669" w:rsidRDefault="00CF5669" w:rsidP="00CF5669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CF5669">
              <w:rPr>
                <w:rFonts w:ascii="Arial" w:hAnsi="Arial" w:cs="Arial"/>
                <w:b/>
              </w:rPr>
              <w:t>MPT</w:t>
            </w:r>
          </w:p>
          <w:p w:rsidR="00CF5669" w:rsidRPr="00CF5669" w:rsidRDefault="00CF5669" w:rsidP="00CF5669">
            <w:pPr>
              <w:spacing w:line="259" w:lineRule="auto"/>
              <w:rPr>
                <w:rFonts w:ascii="Arial" w:hAnsi="Arial" w:cs="Arial"/>
              </w:rPr>
            </w:pPr>
            <w:r w:rsidRPr="00CF5669">
              <w:rPr>
                <w:rFonts w:ascii="Arial" w:hAnsi="Arial" w:cs="Arial"/>
                <w:b/>
              </w:rPr>
              <w:t>ikt C 3.3.</w:t>
            </w:r>
            <w:r w:rsidRPr="00CF566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85" w:type="dxa"/>
          </w:tcPr>
          <w:p w:rsidR="00CF5669" w:rsidRPr="00CF5669" w:rsidRDefault="00CF5669" w:rsidP="00F37BE9">
            <w:pPr>
              <w:spacing w:before="240" w:after="160" w:line="259" w:lineRule="auto"/>
              <w:rPr>
                <w:rFonts w:ascii="Arial" w:hAnsi="Arial" w:cs="Arial"/>
              </w:rPr>
            </w:pPr>
            <w:r w:rsidRPr="00CF5669">
              <w:rPr>
                <w:rFonts w:ascii="Arial" w:hAnsi="Arial" w:cs="Arial"/>
              </w:rPr>
              <w:t>Uspoređuju i provjeravaju odgovore na pitanja za ponavljanje i domaću zadaću.</w:t>
            </w:r>
          </w:p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</w:rPr>
            </w:pPr>
            <w:r w:rsidRPr="00CF5669">
              <w:rPr>
                <w:rFonts w:ascii="Arial" w:hAnsi="Arial" w:cs="Arial"/>
              </w:rPr>
              <w:t>Odgovaraju na uvodna pitanja u udžbeniku (str. 1</w:t>
            </w:r>
            <w:r w:rsidR="003623E6">
              <w:rPr>
                <w:rFonts w:ascii="Arial" w:hAnsi="Arial" w:cs="Arial"/>
              </w:rPr>
              <w:t>4</w:t>
            </w:r>
            <w:r w:rsidRPr="00CF5669">
              <w:rPr>
                <w:rFonts w:ascii="Arial" w:hAnsi="Arial" w:cs="Arial"/>
              </w:rPr>
              <w:t>.), međusobno diskutiraju i iznose svoja iskustva iz svakidašnjeg života te pretpostavljaju rezultate, primjenjuju prethodno stečena znanja i iskustva.</w:t>
            </w:r>
          </w:p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F5669">
              <w:rPr>
                <w:rFonts w:ascii="Arial" w:hAnsi="Arial" w:cs="Arial"/>
                <w:b/>
              </w:rPr>
              <w:t>Pokus 1.1. Izvođenje i praćenja pokusa – vježbe opažanja</w:t>
            </w:r>
          </w:p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</w:rPr>
            </w:pPr>
            <w:r w:rsidRPr="00CF5669">
              <w:rPr>
                <w:rFonts w:ascii="Arial" w:hAnsi="Arial" w:cs="Arial"/>
              </w:rPr>
              <w:t xml:space="preserve">Izvode pokus u skupinama.* </w:t>
            </w:r>
          </w:p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</w:rPr>
            </w:pPr>
            <w:r w:rsidRPr="00CF5669">
              <w:rPr>
                <w:rFonts w:ascii="Arial" w:hAnsi="Arial" w:cs="Arial"/>
              </w:rPr>
              <w:t xml:space="preserve">Prate tijek pokusa i bilježe opažanja. </w:t>
            </w:r>
          </w:p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</w:rPr>
            </w:pPr>
            <w:r w:rsidRPr="00CF5669">
              <w:rPr>
                <w:rFonts w:ascii="Arial" w:hAnsi="Arial" w:cs="Arial"/>
              </w:rPr>
              <w:t>Odgovaraju na pitanja i diskutiraju o rezultatima pokusa i donose zaključke</w:t>
            </w:r>
            <w:r w:rsidR="003623E6">
              <w:rPr>
                <w:rFonts w:ascii="Arial" w:hAnsi="Arial" w:cs="Arial"/>
              </w:rPr>
              <w:t>.</w:t>
            </w:r>
          </w:p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</w:rPr>
            </w:pPr>
            <w:r w:rsidRPr="00CF5669">
              <w:rPr>
                <w:rFonts w:ascii="Arial" w:hAnsi="Arial" w:cs="Arial"/>
              </w:rPr>
              <w:t>Crtežom prikazuju rezultate pokusa.</w:t>
            </w:r>
          </w:p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</w:rPr>
            </w:pPr>
            <w:r w:rsidRPr="00CF5669">
              <w:rPr>
                <w:rFonts w:ascii="Arial" w:hAnsi="Arial" w:cs="Arial"/>
                <w:b/>
              </w:rPr>
              <w:t>Pokus 1.2. Etape istraživačkog rada</w:t>
            </w:r>
          </w:p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</w:rPr>
            </w:pPr>
            <w:r w:rsidRPr="00CF5669">
              <w:rPr>
                <w:rFonts w:ascii="Arial" w:hAnsi="Arial" w:cs="Arial"/>
              </w:rPr>
              <w:t>Navode etape istraživačkog rada.</w:t>
            </w:r>
          </w:p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</w:rPr>
            </w:pPr>
            <w:r w:rsidRPr="00CF5669">
              <w:rPr>
                <w:rFonts w:ascii="Arial" w:hAnsi="Arial" w:cs="Arial"/>
              </w:rPr>
              <w:t>Aktivno sudjeluju u raspravi, odgovaraju na pitanja koja postavlja učitelj.</w:t>
            </w:r>
          </w:p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</w:rPr>
            </w:pPr>
            <w:r w:rsidRPr="00CF5669">
              <w:rPr>
                <w:rFonts w:ascii="Arial" w:hAnsi="Arial" w:cs="Arial"/>
              </w:rPr>
              <w:t>Čitaju tekst u udžbeniku (str. 1</w:t>
            </w:r>
            <w:r w:rsidR="003623E6">
              <w:rPr>
                <w:rFonts w:ascii="Arial" w:hAnsi="Arial" w:cs="Arial"/>
              </w:rPr>
              <w:t>6</w:t>
            </w:r>
            <w:r w:rsidRPr="00CF5669">
              <w:rPr>
                <w:rFonts w:ascii="Arial" w:hAnsi="Arial" w:cs="Arial"/>
              </w:rPr>
              <w:t xml:space="preserve">.) i uviđaju da se suvremeni kemičari služe računalima i različitim laboratorijskim uređajima koji omogućuju dobivanje vrlo preciznih podataka i rezultata mjerenja (sl. 1.8.). </w:t>
            </w:r>
          </w:p>
          <w:p w:rsidR="00CF5669" w:rsidRPr="00CF5669" w:rsidRDefault="00CF5669" w:rsidP="00CF5669">
            <w:pPr>
              <w:spacing w:line="259" w:lineRule="auto"/>
              <w:rPr>
                <w:rFonts w:ascii="Arial" w:hAnsi="Arial" w:cs="Arial"/>
                <w:lang w:val="en-US"/>
              </w:rPr>
            </w:pPr>
            <w:r w:rsidRPr="00CF5669">
              <w:rPr>
                <w:rFonts w:ascii="Arial" w:hAnsi="Arial" w:cs="Arial"/>
              </w:rPr>
              <w:t xml:space="preserve">Na </w:t>
            </w:r>
            <w:r w:rsidR="00690AE8">
              <w:rPr>
                <w:rFonts w:ascii="Arial" w:hAnsi="Arial" w:cs="Arial"/>
              </w:rPr>
              <w:t>Školskom portalu</w:t>
            </w:r>
            <w:r w:rsidRPr="00CF5669">
              <w:rPr>
                <w:rFonts w:ascii="Arial" w:hAnsi="Arial" w:cs="Arial"/>
              </w:rPr>
              <w:t xml:space="preserve"> čitaju članak pod naslovom </w:t>
            </w:r>
            <w:hyperlink r:id="rId8" w:tgtFrame="_blank" w:history="1">
              <w:r w:rsidRPr="00A62C8C">
                <w:rPr>
                  <w:rStyle w:val="Hyperlink"/>
                  <w:rFonts w:ascii="Arial" w:hAnsi="Arial" w:cs="Arial"/>
                  <w:b/>
                  <w:color w:val="000000" w:themeColor="text1"/>
                  <w:u w:val="none"/>
                </w:rPr>
                <w:t xml:space="preserve">Marie Curie </w:t>
              </w:r>
              <w:r w:rsidR="00690AE8" w:rsidRPr="00A62C8C">
                <w:rPr>
                  <w:rStyle w:val="Hyperlink"/>
                  <w:rFonts w:ascii="Arial" w:hAnsi="Arial" w:cs="Arial"/>
                  <w:b/>
                  <w:color w:val="000000" w:themeColor="text1"/>
                  <w:u w:val="none"/>
                </w:rPr>
                <w:t>–</w:t>
              </w:r>
              <w:r w:rsidRPr="00A62C8C">
                <w:rPr>
                  <w:rStyle w:val="Hyperlink"/>
                  <w:rFonts w:ascii="Arial" w:hAnsi="Arial" w:cs="Arial"/>
                  <w:b/>
                  <w:color w:val="000000" w:themeColor="text1"/>
                  <w:u w:val="none"/>
                </w:rPr>
                <w:t xml:space="preserve"> prva žena dobitnica Nobelove nagrade</w:t>
              </w:r>
            </w:hyperlink>
            <w:r w:rsidR="003623E6">
              <w:rPr>
                <w:rFonts w:ascii="Arial" w:hAnsi="Arial" w:cs="Arial"/>
              </w:rPr>
              <w:t xml:space="preserve"> i odgovoraju</w:t>
            </w:r>
            <w:r w:rsidRPr="00CF5669">
              <w:rPr>
                <w:rFonts w:ascii="Arial" w:hAnsi="Arial" w:cs="Arial"/>
              </w:rPr>
              <w:t xml:space="preserve"> na pitanja:</w:t>
            </w:r>
            <w:r w:rsidRPr="00CF5669">
              <w:rPr>
                <w:rFonts w:ascii="Arial" w:hAnsi="Arial" w:cs="Arial"/>
                <w:lang w:val="en-US"/>
              </w:rPr>
              <w:t> </w:t>
            </w:r>
          </w:p>
          <w:p w:rsidR="00CF5669" w:rsidRPr="00CF5669" w:rsidRDefault="00CF5669" w:rsidP="00883B6A">
            <w:pPr>
              <w:numPr>
                <w:ilvl w:val="0"/>
                <w:numId w:val="26"/>
              </w:numPr>
              <w:spacing w:line="259" w:lineRule="auto"/>
              <w:rPr>
                <w:rFonts w:ascii="Arial" w:hAnsi="Arial" w:cs="Arial"/>
                <w:lang w:val="en-US"/>
              </w:rPr>
            </w:pPr>
            <w:r w:rsidRPr="00CF5669">
              <w:rPr>
                <w:rFonts w:ascii="Arial" w:hAnsi="Arial" w:cs="Arial"/>
              </w:rPr>
              <w:t>Tko je bila Marie Curie?</w:t>
            </w:r>
            <w:r w:rsidRPr="00CF5669">
              <w:rPr>
                <w:rFonts w:ascii="Arial" w:hAnsi="Arial" w:cs="Arial"/>
                <w:lang w:val="en-US"/>
              </w:rPr>
              <w:t> </w:t>
            </w:r>
          </w:p>
          <w:p w:rsidR="00CF5669" w:rsidRPr="00CF5669" w:rsidRDefault="00CF5669" w:rsidP="00883B6A">
            <w:pPr>
              <w:numPr>
                <w:ilvl w:val="0"/>
                <w:numId w:val="26"/>
              </w:numPr>
              <w:spacing w:line="259" w:lineRule="auto"/>
              <w:rPr>
                <w:rFonts w:ascii="Arial" w:hAnsi="Arial" w:cs="Arial"/>
                <w:lang w:val="en-US"/>
              </w:rPr>
            </w:pPr>
            <w:r w:rsidRPr="00CF5669">
              <w:rPr>
                <w:rFonts w:ascii="Arial" w:hAnsi="Arial" w:cs="Arial"/>
              </w:rPr>
              <w:t>Za koja je otkrića dobila Nobelovu nagradu?</w:t>
            </w:r>
            <w:r w:rsidRPr="00CF5669">
              <w:rPr>
                <w:rFonts w:ascii="Arial" w:hAnsi="Arial" w:cs="Arial"/>
                <w:lang w:val="en-US"/>
              </w:rPr>
              <w:t> </w:t>
            </w:r>
          </w:p>
          <w:p w:rsidR="00CF5669" w:rsidRPr="00CF5669" w:rsidRDefault="00CF5669" w:rsidP="00883B6A">
            <w:pPr>
              <w:numPr>
                <w:ilvl w:val="0"/>
                <w:numId w:val="26"/>
              </w:numPr>
              <w:spacing w:line="259" w:lineRule="auto"/>
              <w:rPr>
                <w:rFonts w:ascii="Arial" w:hAnsi="Arial" w:cs="Arial"/>
                <w:lang w:val="en-US"/>
              </w:rPr>
            </w:pPr>
            <w:r w:rsidRPr="00CF5669">
              <w:rPr>
                <w:rFonts w:ascii="Arial" w:hAnsi="Arial" w:cs="Arial"/>
              </w:rPr>
              <w:t>Gdje se u suvremenom životu koriste otkrića Marie Curie?</w:t>
            </w:r>
          </w:p>
        </w:tc>
      </w:tr>
      <w:tr w:rsidR="00CF5669" w:rsidRPr="00CF5669" w:rsidTr="00631BE9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CF5669" w:rsidRPr="00CF5669" w:rsidRDefault="00CF5669" w:rsidP="00CF5669">
            <w:pPr>
              <w:spacing w:line="259" w:lineRule="auto"/>
              <w:rPr>
                <w:rFonts w:ascii="Arial" w:hAnsi="Arial" w:cs="Arial"/>
                <w:b/>
              </w:rPr>
            </w:pPr>
            <w:r w:rsidRPr="00CF5669">
              <w:rPr>
                <w:rFonts w:ascii="Arial" w:hAnsi="Arial" w:cs="Arial"/>
                <w:b/>
              </w:rPr>
              <w:t>Vrednovanje</w:t>
            </w:r>
          </w:p>
        </w:tc>
      </w:tr>
      <w:tr w:rsidR="00CF5669" w:rsidRPr="00CF5669" w:rsidTr="00631BE9">
        <w:trPr>
          <w:trHeight w:val="365"/>
          <w:jc w:val="center"/>
        </w:trPr>
        <w:tc>
          <w:tcPr>
            <w:tcW w:w="9427" w:type="dxa"/>
            <w:gridSpan w:val="2"/>
          </w:tcPr>
          <w:p w:rsidR="00CF5669" w:rsidRPr="00CF5669" w:rsidRDefault="00CF5669" w:rsidP="00CF5669">
            <w:pPr>
              <w:spacing w:line="259" w:lineRule="auto"/>
              <w:rPr>
                <w:rFonts w:ascii="Arial" w:hAnsi="Arial" w:cs="Arial"/>
                <w:b/>
              </w:rPr>
            </w:pPr>
            <w:r w:rsidRPr="00CF5669">
              <w:rPr>
                <w:rFonts w:ascii="Arial" w:hAnsi="Arial" w:cs="Arial"/>
                <w:b/>
                <w:i/>
              </w:rPr>
              <w:t>Vrednovanje kao učenje:</w:t>
            </w:r>
            <w:r w:rsidRPr="00CF5669">
              <w:rPr>
                <w:rFonts w:ascii="Arial" w:hAnsi="Arial" w:cs="Arial"/>
                <w:b/>
              </w:rPr>
              <w:t xml:space="preserve"> </w:t>
            </w:r>
          </w:p>
          <w:p w:rsidR="00CF5669" w:rsidRPr="00CF5669" w:rsidRDefault="00CF5669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CF5669">
              <w:rPr>
                <w:rFonts w:ascii="Arial" w:hAnsi="Arial" w:cs="Arial"/>
                <w:b/>
              </w:rPr>
              <w:t>DDS</w:t>
            </w:r>
            <w:r w:rsidRPr="00CF5669">
              <w:rPr>
                <w:rFonts w:ascii="Arial" w:hAnsi="Arial" w:cs="Arial"/>
              </w:rPr>
              <w:t xml:space="preserve"> – provjeri znanje</w:t>
            </w:r>
          </w:p>
          <w:p w:rsidR="00CF5669" w:rsidRPr="00CF5669" w:rsidRDefault="00CF5669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CF5669">
              <w:rPr>
                <w:rFonts w:ascii="Arial" w:hAnsi="Arial" w:cs="Arial"/>
              </w:rPr>
              <w:t xml:space="preserve">RB, str. 11. </w:t>
            </w:r>
          </w:p>
          <w:p w:rsidR="00CF5669" w:rsidRPr="00CF5669" w:rsidRDefault="00CF5669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CF5669">
              <w:rPr>
                <w:rFonts w:ascii="Arial" w:hAnsi="Arial" w:cs="Arial"/>
              </w:rPr>
              <w:t>domaća zadaća (U, str. 1</w:t>
            </w:r>
            <w:r w:rsidR="003623E6">
              <w:rPr>
                <w:rFonts w:ascii="Arial" w:hAnsi="Arial" w:cs="Arial"/>
              </w:rPr>
              <w:t>7</w:t>
            </w:r>
            <w:r w:rsidRPr="00CF5669">
              <w:rPr>
                <w:rFonts w:ascii="Arial" w:hAnsi="Arial" w:cs="Arial"/>
              </w:rPr>
              <w:t>. – provjeri znanj</w:t>
            </w:r>
            <w:r w:rsidR="00A62C8C">
              <w:rPr>
                <w:rFonts w:ascii="Arial" w:hAnsi="Arial" w:cs="Arial"/>
              </w:rPr>
              <w:t>e</w:t>
            </w:r>
            <w:r w:rsidRPr="00CF5669">
              <w:rPr>
                <w:rFonts w:ascii="Arial" w:hAnsi="Arial" w:cs="Arial"/>
              </w:rPr>
              <w:t xml:space="preserve">), </w:t>
            </w:r>
            <w:r w:rsidRPr="00CF5669">
              <w:rPr>
                <w:rFonts w:ascii="Arial" w:hAnsi="Arial" w:cs="Arial"/>
                <w:b/>
              </w:rPr>
              <w:t>DDS</w:t>
            </w:r>
            <w:r w:rsidRPr="00CF5669">
              <w:rPr>
                <w:rFonts w:ascii="Arial" w:hAnsi="Arial" w:cs="Arial"/>
              </w:rPr>
              <w:t xml:space="preserve"> – suvremeni kemijski laboratorij</w:t>
            </w:r>
          </w:p>
        </w:tc>
      </w:tr>
      <w:tr w:rsidR="00CF5669" w:rsidRPr="00CF5669" w:rsidTr="00631BE9">
        <w:trPr>
          <w:trHeight w:val="365"/>
          <w:jc w:val="center"/>
        </w:trPr>
        <w:tc>
          <w:tcPr>
            <w:tcW w:w="9427" w:type="dxa"/>
            <w:gridSpan w:val="2"/>
          </w:tcPr>
          <w:p w:rsidR="00CF5669" w:rsidRPr="00CF5669" w:rsidRDefault="00CF5669" w:rsidP="00CF5669">
            <w:pPr>
              <w:spacing w:line="259" w:lineRule="auto"/>
              <w:rPr>
                <w:rFonts w:ascii="Arial" w:hAnsi="Arial" w:cs="Arial"/>
                <w:b/>
                <w:i/>
              </w:rPr>
            </w:pPr>
            <w:r w:rsidRPr="00CF5669">
              <w:rPr>
                <w:rFonts w:ascii="Arial" w:hAnsi="Arial" w:cs="Arial"/>
                <w:b/>
                <w:i/>
              </w:rPr>
              <w:t xml:space="preserve">Vrednovanje za učenje: </w:t>
            </w:r>
          </w:p>
          <w:p w:rsidR="00CF5669" w:rsidRPr="00CF5669" w:rsidRDefault="00CF5669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CF5669">
              <w:rPr>
                <w:rFonts w:ascii="Arial" w:hAnsi="Arial" w:cs="Arial"/>
              </w:rPr>
              <w:t xml:space="preserve">provjera domaće zadaće </w:t>
            </w:r>
          </w:p>
          <w:p w:rsidR="00CF5669" w:rsidRPr="00CF5669" w:rsidRDefault="00CF5669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CF5669">
              <w:rPr>
                <w:rFonts w:ascii="Arial" w:hAnsi="Arial" w:cs="Arial"/>
              </w:rPr>
              <w:t>provjera izvedbe pokusa</w:t>
            </w:r>
          </w:p>
        </w:tc>
      </w:tr>
      <w:tr w:rsidR="00CF5669" w:rsidRPr="00CF5669" w:rsidTr="00631BE9">
        <w:trPr>
          <w:trHeight w:val="365"/>
          <w:jc w:val="center"/>
        </w:trPr>
        <w:tc>
          <w:tcPr>
            <w:tcW w:w="9427" w:type="dxa"/>
            <w:gridSpan w:val="2"/>
          </w:tcPr>
          <w:p w:rsidR="00CF5669" w:rsidRPr="00CF5669" w:rsidRDefault="00CF5669" w:rsidP="00CF5669">
            <w:pPr>
              <w:spacing w:line="259" w:lineRule="auto"/>
              <w:rPr>
                <w:rFonts w:ascii="Arial" w:hAnsi="Arial" w:cs="Arial"/>
                <w:b/>
                <w:i/>
              </w:rPr>
            </w:pPr>
            <w:r w:rsidRPr="00CF5669">
              <w:rPr>
                <w:rFonts w:ascii="Arial" w:hAnsi="Arial" w:cs="Arial"/>
                <w:b/>
                <w:i/>
              </w:rPr>
              <w:t xml:space="preserve">Vrednovanje naučenog: </w:t>
            </w:r>
          </w:p>
          <w:p w:rsidR="00CF5669" w:rsidRPr="00CF5669" w:rsidRDefault="00CF5669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CF5669">
              <w:rPr>
                <w:rFonts w:ascii="Arial" w:hAnsi="Arial" w:cs="Arial"/>
              </w:rPr>
              <w:t>pitanja i zadatci za provjeru realizacije ishoda i procjenu učeničkih postignuća (prilog B)</w:t>
            </w:r>
          </w:p>
          <w:p w:rsidR="00CF5669" w:rsidRPr="00CF5669" w:rsidRDefault="00CF5669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CF5669">
              <w:rPr>
                <w:rFonts w:ascii="Arial" w:hAnsi="Arial" w:cs="Arial"/>
              </w:rPr>
              <w:t>ocjenjivanje rezultata pokusa</w:t>
            </w:r>
          </w:p>
        </w:tc>
      </w:tr>
      <w:tr w:rsidR="00CF5669" w:rsidRPr="00CF5669" w:rsidTr="00631BE9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CF5669" w:rsidRPr="00CF5669" w:rsidRDefault="00CF5669" w:rsidP="00CF5669">
            <w:pPr>
              <w:spacing w:line="259" w:lineRule="auto"/>
              <w:rPr>
                <w:rFonts w:ascii="Arial" w:hAnsi="Arial" w:cs="Arial"/>
                <w:b/>
              </w:rPr>
            </w:pPr>
            <w:r w:rsidRPr="00CF5669">
              <w:rPr>
                <w:rFonts w:ascii="Arial" w:hAnsi="Arial" w:cs="Arial"/>
                <w:b/>
              </w:rPr>
              <w:t>Refleksija</w:t>
            </w:r>
          </w:p>
        </w:tc>
      </w:tr>
      <w:tr w:rsidR="00CF5669" w:rsidRPr="00CF5669" w:rsidTr="00631BE9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:rsidR="00CF5669" w:rsidRPr="00CF5669" w:rsidRDefault="00CF5669" w:rsidP="00CF5669">
            <w:pPr>
              <w:spacing w:line="259" w:lineRule="auto"/>
              <w:rPr>
                <w:rFonts w:ascii="Arial" w:hAnsi="Arial" w:cs="Arial"/>
              </w:rPr>
            </w:pPr>
            <w:r w:rsidRPr="00CF5669">
              <w:rPr>
                <w:rFonts w:ascii="Arial" w:hAnsi="Arial" w:cs="Arial"/>
              </w:rPr>
              <w:t>Izlazna kartica (prilog A)</w:t>
            </w:r>
          </w:p>
        </w:tc>
      </w:tr>
    </w:tbl>
    <w:p w:rsidR="00CF5669" w:rsidRDefault="00CF5669">
      <w:pPr>
        <w:rPr>
          <w:rFonts w:ascii="Arial" w:hAnsi="Arial" w:cs="Arial"/>
        </w:rPr>
      </w:pPr>
      <w:r w:rsidRPr="003623E6">
        <w:rPr>
          <w:rFonts w:ascii="Arial" w:hAnsi="Arial" w:cs="Arial"/>
          <w:sz w:val="20"/>
        </w:rPr>
        <w:t>*Učitelj izvodi demonstracijski pokus ili organizira učenike i daje im upute za samostalno izvođenje pokusa u skupinama. Ako je uz opis pokusa u udžbeniku navedeno da je pokus demonstracijski, onda taj pokus izvodi isključivo učitelj.</w:t>
      </w:r>
      <w:r>
        <w:rPr>
          <w:rFonts w:ascii="Arial" w:hAnsi="Arial" w:cs="Arial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CF5669" w:rsidRPr="00CF5669" w:rsidTr="00766BC0">
        <w:trPr>
          <w:trHeight w:val="151"/>
          <w:jc w:val="center"/>
        </w:trPr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CF5669" w:rsidRPr="00CF5669" w:rsidRDefault="00CF5669" w:rsidP="00EA6EB3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CF5669">
              <w:rPr>
                <w:rFonts w:ascii="Arial" w:hAnsi="Arial" w:cs="Arial"/>
                <w:b/>
                <w:sz w:val="24"/>
              </w:rPr>
              <w:lastRenderedPageBreak/>
              <w:t>PRIJEDLOG UČENIČKOG ZAPISA/BILJEŠKE</w:t>
            </w:r>
          </w:p>
        </w:tc>
      </w:tr>
      <w:tr w:rsidR="00CF5669" w:rsidRPr="00CF5669" w:rsidTr="00766BC0">
        <w:trPr>
          <w:trHeight w:val="151"/>
          <w:jc w:val="center"/>
        </w:trPr>
        <w:tc>
          <w:tcPr>
            <w:tcW w:w="9288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CF5669" w:rsidRPr="00FE1125" w:rsidRDefault="00CF5669" w:rsidP="00FE1125">
            <w:pPr>
              <w:spacing w:before="240" w:after="0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FE1125">
              <w:rPr>
                <w:rFonts w:ascii="Arial" w:hAnsi="Arial" w:cs="Arial"/>
                <w:b/>
                <w:sz w:val="24"/>
                <w:u w:val="single"/>
              </w:rPr>
              <w:t>Pokus ili eksperiment</w:t>
            </w:r>
          </w:p>
          <w:p w:rsidR="00CF5669" w:rsidRPr="00FE1125" w:rsidRDefault="00CF5669" w:rsidP="00883B6A">
            <w:pPr>
              <w:numPr>
                <w:ilvl w:val="0"/>
                <w:numId w:val="24"/>
              </w:numPr>
              <w:spacing w:before="240" w:after="0"/>
              <w:rPr>
                <w:rFonts w:ascii="Arial" w:hAnsi="Arial" w:cs="Arial"/>
                <w:sz w:val="24"/>
              </w:rPr>
            </w:pPr>
            <w:r w:rsidRPr="00FE1125">
              <w:rPr>
                <w:rFonts w:ascii="Arial" w:hAnsi="Arial" w:cs="Arial"/>
                <w:bCs/>
                <w:sz w:val="24"/>
              </w:rPr>
              <w:t>pokus je praktična provjera neke pretpostavke ili predviđanja</w:t>
            </w:r>
          </w:p>
          <w:p w:rsidR="00CF5669" w:rsidRPr="00FE1125" w:rsidRDefault="00CF5669" w:rsidP="00883B6A">
            <w:pPr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4"/>
              </w:rPr>
            </w:pPr>
            <w:r w:rsidRPr="00FE1125">
              <w:rPr>
                <w:rFonts w:ascii="Arial" w:hAnsi="Arial" w:cs="Arial"/>
                <w:bCs/>
                <w:sz w:val="24"/>
              </w:rPr>
              <w:t>znanstvene činjenice temelje se na rezultatima pokusa</w:t>
            </w:r>
          </w:p>
          <w:p w:rsidR="00CF5669" w:rsidRPr="00FE1125" w:rsidRDefault="00CF5669" w:rsidP="00883B6A">
            <w:pPr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4"/>
              </w:rPr>
            </w:pPr>
            <w:r w:rsidRPr="00FE1125">
              <w:rPr>
                <w:rFonts w:ascii="Arial" w:hAnsi="Arial" w:cs="Arial"/>
                <w:bCs/>
                <w:sz w:val="24"/>
              </w:rPr>
              <w:t xml:space="preserve">tijekom izvođenja pokusa treba pratiti i bilježiti sve promjene i rezultate mjerenja </w:t>
            </w:r>
          </w:p>
          <w:p w:rsidR="00CF5669" w:rsidRPr="00FE1125" w:rsidRDefault="00CF5669" w:rsidP="00883B6A">
            <w:pPr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4"/>
              </w:rPr>
            </w:pPr>
            <w:r w:rsidRPr="00FE1125">
              <w:rPr>
                <w:rFonts w:ascii="Arial" w:hAnsi="Arial" w:cs="Arial"/>
                <w:bCs/>
                <w:sz w:val="24"/>
              </w:rPr>
              <w:t>potrebno je nacrtati skicu aparature</w:t>
            </w:r>
          </w:p>
        </w:tc>
      </w:tr>
      <w:tr w:rsidR="00CF5669" w:rsidRPr="00CF5669" w:rsidTr="00766BC0">
        <w:trPr>
          <w:trHeight w:val="151"/>
          <w:jc w:val="center"/>
        </w:trPr>
        <w:tc>
          <w:tcPr>
            <w:tcW w:w="4644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CF5669" w:rsidRPr="00FE1125" w:rsidRDefault="00CF5669" w:rsidP="00FE1125">
            <w:pPr>
              <w:spacing w:before="240" w:after="0"/>
              <w:rPr>
                <w:rFonts w:ascii="Arial" w:hAnsi="Arial" w:cs="Arial"/>
                <w:sz w:val="24"/>
              </w:rPr>
            </w:pPr>
            <w:r w:rsidRPr="00FE1125">
              <w:rPr>
                <w:rFonts w:ascii="Arial" w:hAnsi="Arial" w:cs="Arial"/>
                <w:sz w:val="24"/>
              </w:rPr>
              <w:t>Praćenje pokusa:</w:t>
            </w:r>
          </w:p>
          <w:p w:rsidR="00CF5669" w:rsidRPr="00FE1125" w:rsidRDefault="00CF5669" w:rsidP="00883B6A">
            <w:pPr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4"/>
              </w:rPr>
            </w:pPr>
            <w:r w:rsidRPr="00FE1125">
              <w:rPr>
                <w:rFonts w:ascii="Arial" w:hAnsi="Arial" w:cs="Arial"/>
                <w:sz w:val="24"/>
              </w:rPr>
              <w:t>angažirati osjetila</w:t>
            </w:r>
          </w:p>
          <w:p w:rsidR="00CF5669" w:rsidRPr="00FE1125" w:rsidRDefault="00CF5669" w:rsidP="00883B6A">
            <w:pPr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4"/>
              </w:rPr>
            </w:pPr>
            <w:r w:rsidRPr="00FE1125">
              <w:rPr>
                <w:rFonts w:ascii="Arial" w:hAnsi="Arial" w:cs="Arial"/>
                <w:sz w:val="24"/>
              </w:rPr>
              <w:t>uočiti promjene</w:t>
            </w:r>
          </w:p>
          <w:p w:rsidR="00CF5669" w:rsidRPr="00FE1125" w:rsidRDefault="00CF5669" w:rsidP="00883B6A">
            <w:pPr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4"/>
              </w:rPr>
            </w:pPr>
            <w:r w:rsidRPr="00FE1125">
              <w:rPr>
                <w:rFonts w:ascii="Arial" w:hAnsi="Arial" w:cs="Arial"/>
                <w:sz w:val="24"/>
              </w:rPr>
              <w:t xml:space="preserve">zabilježiti opažanja </w:t>
            </w:r>
          </w:p>
          <w:p w:rsidR="00CF5669" w:rsidRPr="00FE1125" w:rsidRDefault="00CF5669" w:rsidP="00883B6A">
            <w:pPr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4"/>
              </w:rPr>
            </w:pPr>
            <w:r w:rsidRPr="00FE1125">
              <w:rPr>
                <w:rFonts w:ascii="Arial" w:hAnsi="Arial" w:cs="Arial"/>
                <w:sz w:val="24"/>
              </w:rPr>
              <w:t>donijeti zaključak.</w:t>
            </w:r>
          </w:p>
        </w:tc>
        <w:tc>
          <w:tcPr>
            <w:tcW w:w="4644" w:type="dxa"/>
            <w:tcBorders>
              <w:top w:val="nil"/>
              <w:left w:val="nil"/>
            </w:tcBorders>
            <w:shd w:val="clear" w:color="auto" w:fill="FFFFFF" w:themeFill="background1"/>
          </w:tcPr>
          <w:p w:rsidR="00CF5669" w:rsidRPr="00FE1125" w:rsidRDefault="00CF5669" w:rsidP="00FE1125">
            <w:pPr>
              <w:spacing w:before="240" w:after="0"/>
              <w:rPr>
                <w:rFonts w:ascii="Arial" w:hAnsi="Arial" w:cs="Arial"/>
                <w:sz w:val="24"/>
              </w:rPr>
            </w:pPr>
            <w:r w:rsidRPr="00FE1125">
              <w:rPr>
                <w:rFonts w:ascii="Arial" w:hAnsi="Arial" w:cs="Arial"/>
                <w:sz w:val="24"/>
              </w:rPr>
              <w:t>Etape istraživačkog rada:</w:t>
            </w:r>
          </w:p>
          <w:p w:rsidR="00CF5669" w:rsidRPr="00FE1125" w:rsidRDefault="00CF5669" w:rsidP="00883B6A">
            <w:pPr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4"/>
              </w:rPr>
            </w:pPr>
            <w:r w:rsidRPr="00FE1125">
              <w:rPr>
                <w:rFonts w:ascii="Arial" w:hAnsi="Arial" w:cs="Arial"/>
                <w:sz w:val="24"/>
              </w:rPr>
              <w:t>problem ili pojava</w:t>
            </w:r>
          </w:p>
          <w:p w:rsidR="00CF5669" w:rsidRPr="00FE1125" w:rsidRDefault="00CF5669" w:rsidP="00883B6A">
            <w:pPr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4"/>
              </w:rPr>
            </w:pPr>
            <w:r w:rsidRPr="00FE1125">
              <w:rPr>
                <w:rFonts w:ascii="Arial" w:hAnsi="Arial" w:cs="Arial"/>
                <w:sz w:val="24"/>
              </w:rPr>
              <w:t>pretpostavka</w:t>
            </w:r>
          </w:p>
          <w:p w:rsidR="00CF5669" w:rsidRPr="00FE1125" w:rsidRDefault="00CF5669" w:rsidP="00883B6A">
            <w:pPr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4"/>
              </w:rPr>
            </w:pPr>
            <w:r w:rsidRPr="00FE1125">
              <w:rPr>
                <w:rFonts w:ascii="Arial" w:hAnsi="Arial" w:cs="Arial"/>
                <w:sz w:val="24"/>
              </w:rPr>
              <w:t>eksperiment</w:t>
            </w:r>
          </w:p>
          <w:p w:rsidR="00CF5669" w:rsidRPr="00FE1125" w:rsidRDefault="00CF5669" w:rsidP="00883B6A">
            <w:pPr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4"/>
              </w:rPr>
            </w:pPr>
            <w:r w:rsidRPr="00FE1125">
              <w:rPr>
                <w:rFonts w:ascii="Arial" w:hAnsi="Arial" w:cs="Arial"/>
                <w:sz w:val="24"/>
              </w:rPr>
              <w:t>rezultati i opažanja</w:t>
            </w:r>
          </w:p>
          <w:p w:rsidR="00CF5669" w:rsidRPr="00FE1125" w:rsidRDefault="00CF5669" w:rsidP="00883B6A">
            <w:pPr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4"/>
              </w:rPr>
            </w:pPr>
            <w:r w:rsidRPr="00FE1125">
              <w:rPr>
                <w:rFonts w:ascii="Arial" w:hAnsi="Arial" w:cs="Arial"/>
                <w:sz w:val="24"/>
              </w:rPr>
              <w:t>spoznaja i zaključak</w:t>
            </w:r>
          </w:p>
          <w:p w:rsidR="00CF5669" w:rsidRPr="00FE1125" w:rsidRDefault="00CF5669" w:rsidP="00883B6A">
            <w:pPr>
              <w:numPr>
                <w:ilvl w:val="0"/>
                <w:numId w:val="23"/>
              </w:numPr>
              <w:rPr>
                <w:rFonts w:ascii="Arial" w:hAnsi="Arial" w:cs="Arial"/>
                <w:sz w:val="24"/>
              </w:rPr>
            </w:pPr>
            <w:r w:rsidRPr="00FE1125">
              <w:rPr>
                <w:rFonts w:ascii="Arial" w:hAnsi="Arial" w:cs="Arial"/>
                <w:sz w:val="24"/>
              </w:rPr>
              <w:t>zakonitost.</w:t>
            </w:r>
          </w:p>
        </w:tc>
      </w:tr>
      <w:tr w:rsidR="00CF5669" w:rsidRPr="00CF5669" w:rsidTr="00631BE9">
        <w:trPr>
          <w:trHeight w:val="5893"/>
          <w:jc w:val="center"/>
        </w:trPr>
        <w:tc>
          <w:tcPr>
            <w:tcW w:w="9288" w:type="dxa"/>
            <w:gridSpan w:val="2"/>
          </w:tcPr>
          <w:p w:rsidR="00CF5669" w:rsidRPr="00FE1125" w:rsidRDefault="00CF5669" w:rsidP="00FE1125">
            <w:pPr>
              <w:spacing w:before="240"/>
              <w:rPr>
                <w:rFonts w:ascii="Arial" w:hAnsi="Arial" w:cs="Arial"/>
                <w:b/>
                <w:sz w:val="24"/>
              </w:rPr>
            </w:pPr>
            <w:r w:rsidRPr="00FE1125">
              <w:rPr>
                <w:rFonts w:ascii="Arial" w:hAnsi="Arial" w:cs="Arial"/>
                <w:b/>
                <w:sz w:val="24"/>
              </w:rPr>
              <w:t>POKUS: Ocat i soda bikarbona</w:t>
            </w:r>
          </w:p>
          <w:p w:rsidR="00CF5669" w:rsidRPr="00FE1125" w:rsidRDefault="00CF5669" w:rsidP="00CF5669">
            <w:pPr>
              <w:rPr>
                <w:rFonts w:ascii="Arial" w:hAnsi="Arial" w:cs="Arial"/>
                <w:sz w:val="24"/>
              </w:rPr>
            </w:pPr>
            <w:r w:rsidRPr="00FE1125">
              <w:rPr>
                <w:rFonts w:ascii="Arial" w:hAnsi="Arial" w:cs="Arial"/>
                <w:bCs/>
                <w:sz w:val="24"/>
                <w:u w:val="single"/>
              </w:rPr>
              <w:t>Opažanje promjena:</w:t>
            </w:r>
            <w:r w:rsidRPr="00FE1125">
              <w:rPr>
                <w:rFonts w:ascii="Arial" w:hAnsi="Arial" w:cs="Arial"/>
                <w:bCs/>
                <w:sz w:val="24"/>
              </w:rPr>
              <w:t xml:space="preserve"> pomiješamo li ocat i sodu bikarbonu, opažamo pjenu, tj. mjehuriće i čujemo šum</w:t>
            </w:r>
            <w:r w:rsidR="00766BC0" w:rsidRPr="00FE1125">
              <w:rPr>
                <w:rFonts w:ascii="Arial" w:hAnsi="Arial" w:cs="Arial"/>
                <w:bCs/>
                <w:sz w:val="24"/>
              </w:rPr>
              <w:t>.</w:t>
            </w:r>
          </w:p>
          <w:p w:rsidR="00CF5669" w:rsidRPr="00FE1125" w:rsidRDefault="00CF5669" w:rsidP="00CF5669">
            <w:pPr>
              <w:rPr>
                <w:rFonts w:ascii="Arial" w:hAnsi="Arial" w:cs="Arial"/>
                <w:bCs/>
                <w:sz w:val="24"/>
              </w:rPr>
            </w:pPr>
            <w:r w:rsidRPr="00FE1125">
              <w:rPr>
                <w:rFonts w:ascii="Arial" w:hAnsi="Arial" w:cs="Arial"/>
                <w:bCs/>
                <w:sz w:val="24"/>
                <w:u w:val="single"/>
              </w:rPr>
              <w:t>Rezultat:</w:t>
            </w:r>
            <w:r w:rsidRPr="00FE1125">
              <w:rPr>
                <w:rFonts w:ascii="Arial" w:hAnsi="Arial" w:cs="Arial"/>
                <w:bCs/>
                <w:sz w:val="24"/>
              </w:rPr>
              <w:t xml:space="preserve"> balon se napuhao, a smjesa se prestala pjeniti</w:t>
            </w:r>
            <w:r w:rsidR="00766BC0" w:rsidRPr="00FE1125">
              <w:rPr>
                <w:rFonts w:ascii="Arial" w:hAnsi="Arial" w:cs="Arial"/>
                <w:bCs/>
                <w:sz w:val="24"/>
              </w:rPr>
              <w:t>.</w:t>
            </w:r>
          </w:p>
          <w:p w:rsidR="00CF5669" w:rsidRPr="00FE1125" w:rsidRDefault="00CF5669" w:rsidP="00CF5669">
            <w:pPr>
              <w:rPr>
                <w:rFonts w:ascii="Arial" w:hAnsi="Arial" w:cs="Arial"/>
                <w:sz w:val="24"/>
              </w:rPr>
            </w:pPr>
            <w:r w:rsidRPr="00FE1125">
              <w:rPr>
                <w:rFonts w:ascii="Arial" w:hAnsi="Arial" w:cs="Arial"/>
                <w:bCs/>
                <w:sz w:val="24"/>
              </w:rPr>
              <w:t>Uočimo li mjehuriće tijekom nekog pokusa zaključujemo da nastaje plin.</w:t>
            </w:r>
          </w:p>
          <w:p w:rsidR="00CF5669" w:rsidRPr="00FE1125" w:rsidRDefault="00CF5669" w:rsidP="00CF5669">
            <w:pPr>
              <w:rPr>
                <w:rFonts w:ascii="Arial" w:hAnsi="Arial" w:cs="Arial"/>
                <w:sz w:val="24"/>
              </w:rPr>
            </w:pPr>
            <w:r w:rsidRPr="00FE1125">
              <w:rPr>
                <w:rFonts w:ascii="Arial" w:hAnsi="Arial" w:cs="Arial"/>
                <w:bCs/>
                <w:sz w:val="24"/>
                <w:u w:val="single"/>
              </w:rPr>
              <w:t>Skica pokusa:</w:t>
            </w:r>
          </w:p>
          <w:p w:rsidR="00CF5669" w:rsidRPr="00FE1125" w:rsidRDefault="002B673C" w:rsidP="00CF5669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pict>
                <v:group id="_x0000_s1103" style="width:229.15pt;height:173.5pt;mso-position-horizontal-relative:char;mso-position-vertical-relative:line" coordorigin="4195,9930" coordsize="4583,347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itle 1" o:spid="_x0000_s1104" type="#_x0000_t202" style="position:absolute;left:5968;top:10151;width:2810;height:504;visibility:visible;v-text-anchor:middle" filled="f" stroked="f">
                    <v:textbox style="mso-next-textbox:#Title 1">
                      <w:txbxContent>
                        <w:p w:rsidR="00292CC7" w:rsidRDefault="00292CC7" w:rsidP="00CF5669">
                          <w:pPr>
                            <w:kinsoku w:val="0"/>
                            <w:overflowPunct w:val="0"/>
                            <w:jc w:val="center"/>
                            <w:textAlignment w:val="baseline"/>
                            <w:rPr>
                              <w:sz w:val="24"/>
                              <w:szCs w:val="24"/>
                            </w:rPr>
                          </w:pPr>
                          <w:r w:rsidRPr="00BD0F5F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44546A" w:themeColor="text2"/>
                              <w:kern w:val="24"/>
                            </w:rPr>
                            <w:t>balon ispunjen plinom</w:t>
                          </w:r>
                        </w:p>
                      </w:txbxContent>
                    </v:textbox>
                  </v:shape>
                  <v:shape id="Title 1" o:spid="_x0000_s1105" type="#_x0000_t202" style="position:absolute;left:5842;top:11474;width:2244;height:504;visibility:visible;v-text-anchor:middle" filled="f" stroked="f">
                    <v:textbox>
                      <w:txbxContent>
                        <w:p w:rsidR="00292CC7" w:rsidRDefault="00292CC7" w:rsidP="00CF5669">
                          <w:pPr>
                            <w:kinsoku w:val="0"/>
                            <w:overflowPunct w:val="0"/>
                            <w:jc w:val="center"/>
                            <w:textAlignment w:val="baseline"/>
                            <w:rPr>
                              <w:sz w:val="24"/>
                              <w:szCs w:val="24"/>
                            </w:rPr>
                          </w:pPr>
                          <w:r w:rsidRPr="00BD0F5F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44546A" w:themeColor="text2"/>
                              <w:kern w:val="24"/>
                            </w:rPr>
                            <w:t>mjehurići plina</w:t>
                          </w:r>
                        </w:p>
                      </w:txbxContent>
                    </v:textbox>
                  </v:shape>
                  <v:shape id="Title 1" o:spid="_x0000_s1106" type="#_x0000_t202" style="position:absolute;left:5812;top:12896;width:2795;height:504;visibility:visible;v-text-anchor:middle" filled="f" stroked="f">
                    <v:textbox>
                      <w:txbxContent>
                        <w:p w:rsidR="00292CC7" w:rsidRDefault="00292CC7" w:rsidP="00CF5669">
                          <w:pPr>
                            <w:kinsoku w:val="0"/>
                            <w:overflowPunct w:val="0"/>
                            <w:jc w:val="center"/>
                            <w:textAlignment w:val="baseline"/>
                            <w:rPr>
                              <w:sz w:val="24"/>
                              <w:szCs w:val="24"/>
                            </w:rPr>
                          </w:pPr>
                          <w:r w:rsidRPr="00BD0F5F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44546A" w:themeColor="text2"/>
                              <w:kern w:val="24"/>
                            </w:rPr>
                            <w:t xml:space="preserve">ocat i soda </w:t>
                          </w:r>
                          <w:proofErr w:type="spellStart"/>
                          <w:r w:rsidRPr="00BD0F5F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44546A" w:themeColor="text2"/>
                              <w:kern w:val="24"/>
                            </w:rPr>
                            <w:t>bikarbona</w:t>
                          </w:r>
                          <w:proofErr w:type="spellEnd"/>
                        </w:p>
                      </w:txbxContent>
                    </v:textbox>
                  </v:shape>
                  <v:group id="_x0000_s1107" style="position:absolute;left:4340;top:11142;width:790;height:2234" coordorigin="2829,9723" coordsize="790,2234">
                    <v:group id="Group 20" o:spid="_x0000_s1108" style="position:absolute;left:2829;top:9723;width:790;height:2234" coordorigin="1,15" coordsize="15716,32147">
                      <v:roundrect id="Rounded Rectangle 24" o:spid="_x0000_s1109" style="position:absolute;left:1;top:4301;width:15717;height:27861;visibility:visible;v-text-anchor:middle" arcsize="26812f" fillcolor="white [3212]" strokecolor="black [3213]" strokeweight="1pt">
                        <v:stroke joinstyle="miter"/>
                      </v:roundrect>
                      <v:roundrect id="Rounded Rectangle 25" o:spid="_x0000_s1110" style="position:absolute;left:5002;top:15;width:5715;height:5000;visibility:visible;v-text-anchor:middle" arcsize="13420f" fillcolor="white [3212]" strokecolor="black [3213]" strokeweight="1pt">
                        <v:stroke joinstyle="miter"/>
                      </v:roundrect>
                    </v:group>
                    <v:group id="Group 4" o:spid="_x0000_s1111" style="position:absolute;left:2870;top:11378;width:210;height:194" coordorigin="315,2745" coordsize="465188,490540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Flowchart: Connector 15" o:spid="_x0000_s1112" type="#_x0000_t120" style="position:absolute;left:315;top:74690;width:142657;height:141713;visibility:visible;v-text-anchor:middle" filled="f" strokecolor="black [3213]" strokeweight="0">
                        <v:stroke endcap="round"/>
                      </v:shape>
                      <v:shape id="Flowchart: Connector 16" o:spid="_x0000_s1113" type="#_x0000_t120" style="position:absolute;left:215336;top:288348;width:204683;height:204937;visibility:visible;v-text-anchor:middle" filled="f" strokecolor="black [3213]" strokeweight="0">
                        <v:stroke endcap="round"/>
                      </v:shape>
                      <v:shape id="Flowchart: Connector 17" o:spid="_x0000_s1114" type="#_x0000_t120" style="position:absolute;left:357993;top:2745;width:107510;height:109009;visibility:visible;v-text-anchor:middle" filled="f" strokecolor="black [3213]" strokeweight="0">
                        <v:stroke endcap="round"/>
                      </v:shape>
                    </v:group>
                    <v:group id="Group 21" o:spid="_x0000_s1115" style="position:absolute;left:3120;top:11358;width:315;height:355;rotation:6441752fd" coordorigin="1857,13744" coordsize="4655,4949">
                      <v:shape id="Flowchart: Connector 35" o:spid="_x0000_s1116" type="#_x0000_t120" style="position:absolute;left:1857;top:14450;width:1429;height:1429;visibility:visible;v-text-anchor:middle" filled="f" strokecolor="black [3213]" strokeweight="0">
                        <v:stroke endcap="round"/>
                        <v:textbox style="layout-flow:vertical-ideographic;mso-rotate:180"/>
                      </v:shape>
                      <v:shape id="Flowchart: Connector 36" o:spid="_x0000_s1117" type="#_x0000_t120" style="position:absolute;left:4006;top:16646;width:2048;height:2048;visibility:visible;v-text-anchor:middle" filled="f" strokecolor="black [3213]" strokeweight="0">
                        <v:stroke endcap="round"/>
                        <v:textbox style="layout-flow:vertical-ideographic;mso-rotate:180"/>
                      </v:shape>
                      <v:shape id="Flowchart: Connector 37" o:spid="_x0000_s1118" type="#_x0000_t120" style="position:absolute;left:5432;top:13744;width:1080;height:1080;visibility:visible;v-text-anchor:middle" filled="f" strokecolor="black [3213]" strokeweight="0">
                        <v:stroke endcap="round"/>
                        <v:textbox style="layout-flow:vertical-ideographic;mso-rotate:180"/>
                      </v:shape>
                    </v:group>
                    <v:group id="Group 22" o:spid="_x0000_s1119" style="position:absolute;left:3135;top:10500;width:364;height:341" coordorigin="7859,8587" coordsize="4651,4905">
                      <v:shape id="Flowchart: Connector 32" o:spid="_x0000_s1120" type="#_x0000_t120" style="position:absolute;left:7859;top:9302;width:1429;height:1429;visibility:visible;v-text-anchor:middle" filled="f" strokecolor="black [3213]" strokeweight="0">
                        <v:stroke endcap="round"/>
                      </v:shape>
                      <v:shape id="Flowchart: Connector 33" o:spid="_x0000_s1121" type="#_x0000_t120" style="position:absolute;left:10003;top:11445;width:2048;height:2048;visibility:visible;v-text-anchor:middle" filled="f" strokecolor="black [3213]" strokeweight="0">
                        <v:stroke endcap="round"/>
                      </v:shape>
                      <v:shape id="Flowchart: Connector 34" o:spid="_x0000_s1122" type="#_x0000_t120" style="position:absolute;left:11431;top:8587;width:1080;height:1080;visibility:visible;v-text-anchor:middle" filled="f" strokecolor="black [3213]" strokeweight="0">
                        <v:stroke endcap="round"/>
                      </v:shape>
                    </v:group>
                    <v:group id="Group 23" o:spid="_x0000_s1123" style="position:absolute;left:2976;top:10775;width:429;height:446;rotation:-4949318fd" coordorigin="1430,7873" coordsize="4651,4905">
                      <v:shape id="Flowchart: Connector 29" o:spid="_x0000_s1124" type="#_x0000_t120" style="position:absolute;left:1430;top:8587;width:1429;height:1429;visibility:visible;v-text-anchor:middle" filled="f" strokecolor="black [3213]" strokeweight="0">
                        <v:stroke endcap="round"/>
                      </v:shape>
                      <v:shape id="Flowchart: Connector 30" o:spid="_x0000_s1125" type="#_x0000_t120" style="position:absolute;left:3573;top:10731;width:2048;height:2047;visibility:visible;v-text-anchor:middle" filled="f" strokecolor="black [3213]" strokeweight="0">
                        <v:stroke endcap="round"/>
                      </v:shape>
                      <v:shape id="Flowchart: Connector 31" o:spid="_x0000_s1126" type="#_x0000_t120" style="position:absolute;left:5002;top:7873;width:1079;height:1079;visibility:visible;v-text-anchor:middle" filled="f" strokecolor="black [3213]" strokeweight="0">
                        <v:stroke endcap="round"/>
                      </v:shape>
                    </v:group>
                    <v:group id="Group 24" o:spid="_x0000_s1127" style="position:absolute;left:2951;top:10159;width:401;height:414;rotation:-3907259fd" coordorigin="8800,15805" coordsize="4647,4892">
                      <v:shape id="Flowchart: Connector 26" o:spid="_x0000_s1128" type="#_x0000_t120" style="position:absolute;left:8800;top:16497;width:1428;height:1428;visibility:visible;v-text-anchor:middle" filled="f" strokecolor="black [3213]" strokeweight="0">
                        <v:stroke endcap="round"/>
                        <v:textbox style="layout-flow:vertical-ideographic"/>
                      </v:shape>
                      <v:shape id="Flowchart: Connector 27" o:spid="_x0000_s1129" type="#_x0000_t120" style="position:absolute;left:10992;top:18649;width:2047;height:2048;visibility:visible;v-text-anchor:middle" filled="f" strokecolor="black [3213]" strokeweight="0">
                        <v:stroke endcap="round"/>
                        <v:textbox style="layout-flow:vertical-ideographic"/>
                      </v:shape>
                      <v:shape id="Flowchart: Connector 28" o:spid="_x0000_s1130" type="#_x0000_t120" style="position:absolute;left:12367;top:15805;width:1080;height:1079;visibility:visible;v-text-anchor:middle" filled="f" strokecolor="black [3213]" strokeweight="0">
                        <v:stroke endcap="round"/>
                        <v:textbox style="layout-flow:vertical-ideographic"/>
                      </v:shape>
                    </v:group>
                    <v:line id="Straight Connector 25" o:spid="_x0000_s1131" style="position:absolute;visibility:visible" from="2829,11241" to="3619,11242" o:connectortype="straight" strokecolor="black [3213]">
                      <v:stroke joinstyle="miter"/>
                    </v:line>
                  </v:group>
                  <v:group id="Group 3" o:spid="_x0000_s1132" style="position:absolute;left:4195;top:9930;width:1100;height:1257" coordsize="21431,26432">
                    <v:roundrect id="Rounded Rectangle 29" o:spid="_x0000_s1133" style="position:absolute;left:7143;top:22145;width:7144;height:4287;visibility:visible;v-text-anchor:middle" arcsize="24612f" fillcolor="white [3212]" strokecolor="#036" strokeweight="2.25pt">
                      <v:stroke opacity="38550f"/>
                    </v:roundrect>
                    <v:oval id="Oval 19" o:spid="_x0000_s1134" style="position:absolute;width:21431;height:24288;visibility:visible;v-text-anchor:middle" fillcolor="white [3212]" strokecolor="#036" strokeweight="4.5pt">
                      <v:stroke opacity="31354f"/>
                    </v:oval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7" o:spid="_x0000_s1135" type="#_x0000_t32" style="position:absolute;left:4892;top:11798;width:1008;height:1;visibility:visible" o:connectortype="straight" strokecolor="black [3213]" strokeweight="1pt">
                    <v:stroke endarrow="open" joinstyle="miter"/>
                  </v:shape>
                  <v:shape id="Straight Arrow Connector 8" o:spid="_x0000_s1136" type="#_x0000_t32" style="position:absolute;left:5044;top:10459;width:1008;height:0;visibility:visible" o:connectortype="straight" strokecolor="black [3213]" strokeweight="1pt">
                    <v:stroke endarrow="open" joinstyle="miter"/>
                  </v:shape>
                  <v:shape id="Straight Arrow Connector 6" o:spid="_x0000_s1137" type="#_x0000_t32" style="position:absolute;left:4814;top:13242;width:1008;height:0;visibility:visible" o:connectortype="straight" strokecolor="black [3213]" strokeweight="1pt">
                    <v:stroke endarrow="open" joinstyle="miter"/>
                  </v:shape>
                  <w10:wrap type="none"/>
                  <w10:anchorlock/>
                </v:group>
              </w:pict>
            </w:r>
            <w:r w:rsidR="00CF5669" w:rsidRPr="00FE1125">
              <w:rPr>
                <w:rFonts w:ascii="Arial" w:hAnsi="Arial" w:cs="Arial"/>
                <w:bCs/>
                <w:sz w:val="24"/>
              </w:rPr>
              <w:t xml:space="preserve"> </w:t>
            </w:r>
          </w:p>
          <w:p w:rsidR="00CF5669" w:rsidRPr="00FE1125" w:rsidRDefault="00CF5669" w:rsidP="00CF5669">
            <w:pPr>
              <w:rPr>
                <w:rFonts w:ascii="Arial" w:hAnsi="Arial" w:cs="Arial"/>
                <w:bCs/>
                <w:sz w:val="24"/>
                <w:u w:val="single"/>
              </w:rPr>
            </w:pPr>
          </w:p>
          <w:p w:rsidR="00CF5669" w:rsidRPr="00CF5669" w:rsidRDefault="00CF5669" w:rsidP="00CF5669">
            <w:pPr>
              <w:rPr>
                <w:rFonts w:ascii="Arial" w:hAnsi="Arial" w:cs="Arial"/>
                <w:bCs/>
              </w:rPr>
            </w:pPr>
            <w:r w:rsidRPr="00FE1125">
              <w:rPr>
                <w:rFonts w:ascii="Arial" w:hAnsi="Arial" w:cs="Arial"/>
                <w:bCs/>
                <w:sz w:val="24"/>
                <w:u w:val="single"/>
              </w:rPr>
              <w:t>Zaključak:</w:t>
            </w:r>
            <w:r w:rsidRPr="00FE1125">
              <w:rPr>
                <w:rFonts w:ascii="Arial" w:hAnsi="Arial" w:cs="Arial"/>
                <w:bCs/>
                <w:sz w:val="24"/>
              </w:rPr>
              <w:t xml:space="preserve"> tijekom pokusa razvija se plin koji ispuni balon</w:t>
            </w:r>
            <w:r w:rsidR="00766BC0" w:rsidRPr="00FE1125">
              <w:rPr>
                <w:rFonts w:ascii="Arial" w:hAnsi="Arial" w:cs="Arial"/>
                <w:bCs/>
                <w:sz w:val="24"/>
              </w:rPr>
              <w:t>.</w:t>
            </w:r>
          </w:p>
        </w:tc>
      </w:tr>
    </w:tbl>
    <w:p w:rsidR="00CF5669" w:rsidRDefault="00CF566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CF5669" w:rsidRPr="00CF5669" w:rsidRDefault="00CF5669" w:rsidP="00CF5669">
      <w:pPr>
        <w:rPr>
          <w:rFonts w:ascii="Arial" w:hAnsi="Arial" w:cs="Arial"/>
          <w:b/>
          <w:sz w:val="24"/>
        </w:rPr>
      </w:pPr>
      <w:r w:rsidRPr="00CF5669">
        <w:rPr>
          <w:rFonts w:ascii="Arial" w:hAnsi="Arial" w:cs="Arial"/>
          <w:b/>
          <w:sz w:val="24"/>
        </w:rPr>
        <w:lastRenderedPageBreak/>
        <w:t>Prilog A</w:t>
      </w:r>
    </w:p>
    <w:tbl>
      <w:tblPr>
        <w:tblStyle w:val="TableGrid"/>
        <w:tblW w:w="0" w:type="auto"/>
        <w:jc w:val="center"/>
        <w:tblLook w:val="04A0"/>
      </w:tblPr>
      <w:tblGrid>
        <w:gridCol w:w="4496"/>
        <w:gridCol w:w="4792"/>
      </w:tblGrid>
      <w:tr w:rsidR="00CF5669" w:rsidRPr="00CF5669" w:rsidTr="00631BE9">
        <w:trPr>
          <w:jc w:val="center"/>
        </w:trPr>
        <w:tc>
          <w:tcPr>
            <w:tcW w:w="9639" w:type="dxa"/>
            <w:gridSpan w:val="2"/>
            <w:shd w:val="clear" w:color="auto" w:fill="BDD6EE" w:themeFill="accent5" w:themeFillTint="66"/>
          </w:tcPr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  <w:b/>
                <w:sz w:val="24"/>
              </w:rPr>
            </w:pPr>
            <w:r w:rsidRPr="00CF5669">
              <w:rPr>
                <w:rFonts w:ascii="Arial" w:hAnsi="Arial" w:cs="Arial"/>
                <w:b/>
                <w:sz w:val="24"/>
              </w:rPr>
              <w:t>IZLAZNA KARTICA</w:t>
            </w:r>
          </w:p>
        </w:tc>
      </w:tr>
      <w:tr w:rsidR="00CF5669" w:rsidRPr="00CF5669" w:rsidTr="00631BE9">
        <w:trPr>
          <w:jc w:val="center"/>
        </w:trPr>
        <w:tc>
          <w:tcPr>
            <w:tcW w:w="4625" w:type="dxa"/>
          </w:tcPr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CF5669">
              <w:rPr>
                <w:rFonts w:ascii="Arial" w:hAnsi="Arial" w:cs="Arial"/>
                <w:sz w:val="24"/>
              </w:rPr>
              <w:t>1. Koja ti je aktivnost bila najzanimljivija?</w:t>
            </w:r>
          </w:p>
        </w:tc>
        <w:tc>
          <w:tcPr>
            <w:tcW w:w="5014" w:type="dxa"/>
          </w:tcPr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CF5669" w:rsidRPr="00CF5669" w:rsidTr="00631BE9">
        <w:trPr>
          <w:jc w:val="center"/>
        </w:trPr>
        <w:tc>
          <w:tcPr>
            <w:tcW w:w="4625" w:type="dxa"/>
          </w:tcPr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CF5669">
              <w:rPr>
                <w:rFonts w:ascii="Arial" w:hAnsi="Arial" w:cs="Arial"/>
                <w:sz w:val="24"/>
              </w:rPr>
              <w:t>2. Koji ti je sadržaj bio najzanimljiviji?</w:t>
            </w:r>
          </w:p>
        </w:tc>
        <w:tc>
          <w:tcPr>
            <w:tcW w:w="5014" w:type="dxa"/>
          </w:tcPr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CF5669" w:rsidRPr="00CF5669" w:rsidTr="00631BE9">
        <w:trPr>
          <w:jc w:val="center"/>
        </w:trPr>
        <w:tc>
          <w:tcPr>
            <w:tcW w:w="4625" w:type="dxa"/>
          </w:tcPr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CF5669">
              <w:rPr>
                <w:rFonts w:ascii="Arial" w:hAnsi="Arial" w:cs="Arial"/>
                <w:sz w:val="24"/>
              </w:rPr>
              <w:t>3. Koji sadržaj ne razumiješ?</w:t>
            </w:r>
          </w:p>
        </w:tc>
        <w:tc>
          <w:tcPr>
            <w:tcW w:w="5014" w:type="dxa"/>
          </w:tcPr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CF5669" w:rsidRPr="00CF5669" w:rsidTr="00631BE9">
        <w:trPr>
          <w:jc w:val="center"/>
        </w:trPr>
        <w:tc>
          <w:tcPr>
            <w:tcW w:w="4625" w:type="dxa"/>
          </w:tcPr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CF5669">
              <w:rPr>
                <w:rFonts w:ascii="Arial" w:hAnsi="Arial" w:cs="Arial"/>
                <w:sz w:val="24"/>
              </w:rPr>
              <w:t>4. Kako ti se sviđa rad u skupini?</w:t>
            </w:r>
          </w:p>
        </w:tc>
        <w:tc>
          <w:tcPr>
            <w:tcW w:w="5014" w:type="dxa"/>
          </w:tcPr>
          <w:p w:rsidR="00CF5669" w:rsidRPr="00CF5669" w:rsidRDefault="00CF5669" w:rsidP="00CF5669">
            <w:pPr>
              <w:spacing w:after="160" w:line="259" w:lineRule="auto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CF5669" w:rsidRPr="00CF5669" w:rsidRDefault="00CF5669" w:rsidP="00CF5669">
      <w:pPr>
        <w:rPr>
          <w:rFonts w:ascii="Arial" w:hAnsi="Arial" w:cs="Arial"/>
          <w:b/>
          <w:sz w:val="24"/>
        </w:rPr>
      </w:pPr>
    </w:p>
    <w:p w:rsidR="00CF5669" w:rsidRPr="00CF5669" w:rsidRDefault="00CF5669" w:rsidP="00CF5669">
      <w:pPr>
        <w:rPr>
          <w:rFonts w:ascii="Arial" w:hAnsi="Arial" w:cs="Arial"/>
          <w:b/>
          <w:sz w:val="24"/>
        </w:rPr>
      </w:pPr>
      <w:r w:rsidRPr="00CF5669">
        <w:rPr>
          <w:rFonts w:ascii="Arial" w:hAnsi="Arial" w:cs="Arial"/>
          <w:b/>
          <w:sz w:val="24"/>
        </w:rPr>
        <w:t>Prilog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/>
      </w:tblPr>
      <w:tblGrid>
        <w:gridCol w:w="9288"/>
      </w:tblGrid>
      <w:tr w:rsidR="00CF5669" w:rsidRPr="00CF5669" w:rsidTr="00F37BE9">
        <w:trPr>
          <w:trHeight w:val="562"/>
        </w:trPr>
        <w:tc>
          <w:tcPr>
            <w:tcW w:w="9288" w:type="dxa"/>
            <w:shd w:val="clear" w:color="auto" w:fill="FBE4D5" w:themeFill="accent2" w:themeFillTint="33"/>
          </w:tcPr>
          <w:p w:rsidR="00CF5669" w:rsidRPr="00CF5669" w:rsidRDefault="00CF5669" w:rsidP="00F517C1">
            <w:pPr>
              <w:spacing w:line="259" w:lineRule="auto"/>
              <w:rPr>
                <w:rFonts w:ascii="Arial" w:hAnsi="Arial" w:cs="Arial"/>
                <w:b/>
                <w:i/>
              </w:rPr>
            </w:pPr>
            <w:r w:rsidRPr="00CF5669">
              <w:rPr>
                <w:rFonts w:ascii="Arial" w:hAnsi="Arial" w:cs="Arial"/>
                <w:b/>
                <w:i/>
              </w:rPr>
              <w:t>Prijedlog pitanja i zadataka za provjeru realizacije ishoda i procjenu učeničkih postignuća:</w:t>
            </w:r>
          </w:p>
        </w:tc>
      </w:tr>
    </w:tbl>
    <w:p w:rsidR="0076621F" w:rsidRDefault="0076621F" w:rsidP="00F37BE9">
      <w:pPr>
        <w:spacing w:after="0"/>
        <w:rPr>
          <w:rFonts w:ascii="Arial" w:hAnsi="Arial" w:cs="Arial"/>
          <w:sz w:val="24"/>
        </w:rPr>
      </w:pPr>
    </w:p>
    <w:p w:rsidR="00F37BE9" w:rsidRPr="00D82AA9" w:rsidRDefault="00F37BE9" w:rsidP="00F37BE9">
      <w:pPr>
        <w:spacing w:after="0"/>
        <w:rPr>
          <w:rFonts w:ascii="Arial" w:hAnsi="Arial" w:cs="Arial"/>
          <w:b/>
          <w:sz w:val="24"/>
          <w:u w:val="single"/>
        </w:rPr>
      </w:pPr>
      <w:r w:rsidRPr="00F37BE9">
        <w:rPr>
          <w:rFonts w:ascii="Arial" w:hAnsi="Arial" w:cs="Arial"/>
          <w:b/>
          <w:sz w:val="24"/>
          <w:u w:val="single"/>
        </w:rPr>
        <w:t>I. razina</w:t>
      </w:r>
    </w:p>
    <w:p w:rsidR="00F37BE9" w:rsidRPr="00F37BE9" w:rsidRDefault="00F37BE9" w:rsidP="00F37BE9">
      <w:pPr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1. Što je pokus ili eksperiment?</w:t>
      </w:r>
    </w:p>
    <w:p w:rsidR="00F37BE9" w:rsidRPr="00F37BE9" w:rsidRDefault="00F37BE9" w:rsidP="00F37BE9">
      <w:pPr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2. Koja je osnovna zadaća pokusa ili eksperimenta?</w:t>
      </w:r>
    </w:p>
    <w:p w:rsidR="00F37BE9" w:rsidRPr="00F37BE9" w:rsidRDefault="00F37BE9" w:rsidP="00F37BE9">
      <w:pPr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3. Zašto kemiju svrstavamo u eksperimentalnu znanost?</w:t>
      </w:r>
    </w:p>
    <w:p w:rsidR="00F37BE9" w:rsidRPr="00F37BE9" w:rsidRDefault="00F37BE9" w:rsidP="00F37BE9">
      <w:pPr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4. Nabroji nekoliko tvari koje mogu gorjeti.</w:t>
      </w:r>
    </w:p>
    <w:p w:rsidR="00F37BE9" w:rsidRPr="00F37BE9" w:rsidRDefault="00F37BE9" w:rsidP="00F37BE9">
      <w:pPr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5. Nabroji nekoliko tvari koje ne mogu gorjeti.</w:t>
      </w:r>
    </w:p>
    <w:p w:rsidR="00F37BE9" w:rsidRPr="00F37BE9" w:rsidRDefault="00F37BE9" w:rsidP="00F37BE9">
      <w:pPr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6. Nabroji etape istraživačkog rada.</w:t>
      </w:r>
    </w:p>
    <w:p w:rsidR="00F37BE9" w:rsidRPr="00F37BE9" w:rsidRDefault="00F37BE9" w:rsidP="00F37BE9">
      <w:pPr>
        <w:spacing w:after="0"/>
        <w:rPr>
          <w:rFonts w:ascii="Arial" w:hAnsi="Arial" w:cs="Arial"/>
          <w:sz w:val="24"/>
        </w:rPr>
      </w:pPr>
    </w:p>
    <w:p w:rsidR="00F37BE9" w:rsidRPr="00D82AA9" w:rsidRDefault="00F37BE9" w:rsidP="00F37BE9">
      <w:pPr>
        <w:spacing w:after="0"/>
        <w:rPr>
          <w:rFonts w:ascii="Arial" w:hAnsi="Arial" w:cs="Arial"/>
          <w:b/>
          <w:sz w:val="24"/>
          <w:u w:val="single"/>
        </w:rPr>
      </w:pPr>
      <w:r w:rsidRPr="00F37BE9">
        <w:rPr>
          <w:rFonts w:ascii="Arial" w:hAnsi="Arial" w:cs="Arial"/>
          <w:b/>
          <w:sz w:val="24"/>
          <w:u w:val="single"/>
        </w:rPr>
        <w:t>II. razina</w:t>
      </w:r>
    </w:p>
    <w:p w:rsidR="00F37BE9" w:rsidRPr="00F37BE9" w:rsidRDefault="00F37BE9" w:rsidP="00F37BE9">
      <w:pPr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1. Na temelju čega dolazimo do spoznaja i donosimo zaključke pri izvođenju pokusa?</w:t>
      </w:r>
    </w:p>
    <w:p w:rsidR="00F37BE9" w:rsidRPr="00F37BE9" w:rsidRDefault="00F37BE9" w:rsidP="00F37BE9">
      <w:pPr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2. Objasni zašto je kemija eksperimentalna znanost.</w:t>
      </w:r>
    </w:p>
    <w:p w:rsidR="00F37BE9" w:rsidRPr="00F37BE9" w:rsidRDefault="00F37BE9" w:rsidP="00F37BE9">
      <w:pPr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3. Što mjerimo termometrom, što barometrom, a što higrometrom?</w:t>
      </w:r>
    </w:p>
    <w:p w:rsidR="00F37BE9" w:rsidRPr="00F37BE9" w:rsidRDefault="00F37BE9" w:rsidP="00F37BE9">
      <w:pPr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4. Što opažaš tijekom zagrijavanja brašna i kuhinjske soli? Opiši svoja opažanja.</w:t>
      </w:r>
    </w:p>
    <w:p w:rsidR="00F37BE9" w:rsidRPr="00F37BE9" w:rsidRDefault="00F37BE9" w:rsidP="00F37BE9">
      <w:pPr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5. Što opažaš tijekom reakcije sode bikarbone i octa? Opiši svoja opažanja.</w:t>
      </w:r>
    </w:p>
    <w:p w:rsidR="00F37BE9" w:rsidRPr="00F37BE9" w:rsidRDefault="00F37BE9" w:rsidP="00F37BE9">
      <w:pPr>
        <w:spacing w:after="0"/>
        <w:rPr>
          <w:rFonts w:ascii="Arial" w:hAnsi="Arial" w:cs="Arial"/>
          <w:sz w:val="24"/>
        </w:rPr>
      </w:pPr>
    </w:p>
    <w:p w:rsidR="00F37BE9" w:rsidRPr="00D82AA9" w:rsidRDefault="00F37BE9" w:rsidP="00F37BE9">
      <w:pPr>
        <w:spacing w:after="0"/>
        <w:rPr>
          <w:rFonts w:ascii="Arial" w:hAnsi="Arial" w:cs="Arial"/>
          <w:b/>
          <w:sz w:val="24"/>
          <w:u w:val="single"/>
        </w:rPr>
      </w:pPr>
      <w:r w:rsidRPr="00F37BE9">
        <w:rPr>
          <w:rFonts w:ascii="Arial" w:hAnsi="Arial" w:cs="Arial"/>
          <w:b/>
          <w:sz w:val="24"/>
          <w:u w:val="single"/>
        </w:rPr>
        <w:t>III. razina</w:t>
      </w:r>
    </w:p>
    <w:p w:rsidR="00F37BE9" w:rsidRPr="00F37BE9" w:rsidRDefault="00F37BE9" w:rsidP="00F37BE9">
      <w:pPr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1. Pro</w:t>
      </w:r>
      <w:r w:rsidR="00A62C8C">
        <w:rPr>
          <w:rFonts w:ascii="Arial" w:hAnsi="Arial" w:cs="Arial"/>
          <w:sz w:val="24"/>
        </w:rPr>
        <w:t>tumači etape istraživačkog rada</w:t>
      </w:r>
      <w:r w:rsidRPr="00F37BE9">
        <w:rPr>
          <w:rFonts w:ascii="Arial" w:hAnsi="Arial" w:cs="Arial"/>
          <w:sz w:val="24"/>
        </w:rPr>
        <w:t xml:space="preserve"> (plakat, poster, prezentacija…)</w:t>
      </w:r>
      <w:r w:rsidR="00A62C8C">
        <w:rPr>
          <w:rFonts w:ascii="Arial" w:hAnsi="Arial" w:cs="Arial"/>
          <w:sz w:val="24"/>
        </w:rPr>
        <w:t>.</w:t>
      </w:r>
    </w:p>
    <w:p w:rsidR="00F37BE9" w:rsidRPr="00F37BE9" w:rsidRDefault="00F37BE9" w:rsidP="00F37BE9">
      <w:pPr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2. Kojim sve osjetilima opažamo pojave tijekom izvođenja pokusa?</w:t>
      </w:r>
    </w:p>
    <w:p w:rsidR="00F37BE9" w:rsidRPr="00F37BE9" w:rsidRDefault="00F37BE9" w:rsidP="00F37BE9">
      <w:pPr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3. Što možemo zaključiti ako se tijekom pokusa pojave mjehurići ili pjena?</w:t>
      </w:r>
    </w:p>
    <w:p w:rsidR="00F37BE9" w:rsidRDefault="00F37BE9" w:rsidP="00F37BE9">
      <w:pPr>
        <w:spacing w:after="0"/>
        <w:rPr>
          <w:rFonts w:ascii="Arial" w:hAnsi="Arial" w:cs="Arial"/>
          <w:sz w:val="24"/>
        </w:rPr>
      </w:pPr>
      <w:r w:rsidRPr="00F37BE9">
        <w:rPr>
          <w:rFonts w:ascii="Arial" w:hAnsi="Arial" w:cs="Arial"/>
          <w:sz w:val="24"/>
        </w:rPr>
        <w:t>4. Koje podatke moraju sadržavati upute za izvođenje pokusa?</w:t>
      </w:r>
    </w:p>
    <w:p w:rsidR="00690AE8" w:rsidRDefault="00690AE8" w:rsidP="00F37BE9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690AE8" w:rsidRDefault="00690AE8" w:rsidP="00690AE8">
      <w:pPr>
        <w:rPr>
          <w:rFonts w:ascii="Arial" w:hAnsi="Arial" w:cs="Arial"/>
          <w:b/>
          <w:sz w:val="24"/>
        </w:rPr>
      </w:pPr>
      <w:r w:rsidRPr="00690AE8">
        <w:rPr>
          <w:rFonts w:ascii="Arial" w:hAnsi="Arial" w:cs="Arial"/>
          <w:b/>
          <w:sz w:val="24"/>
        </w:rPr>
        <w:lastRenderedPageBreak/>
        <w:t>Prilog C</w:t>
      </w:r>
    </w:p>
    <w:p w:rsidR="00690AE8" w:rsidRPr="00690AE8" w:rsidRDefault="00690AE8" w:rsidP="00690AE8">
      <w:pPr>
        <w:shd w:val="clear" w:color="auto" w:fill="D9D9D9" w:themeFill="background1" w:themeFillShade="D9"/>
        <w:spacing w:after="0"/>
        <w:rPr>
          <w:rFonts w:ascii="Arial" w:eastAsia="Calibri" w:hAnsi="Arial" w:cs="Arial"/>
          <w:b/>
          <w:sz w:val="24"/>
        </w:rPr>
      </w:pPr>
      <w:r w:rsidRPr="00690AE8">
        <w:rPr>
          <w:rFonts w:ascii="Arial" w:eastAsia="Calibri" w:hAnsi="Arial" w:cs="Arial"/>
          <w:sz w:val="24"/>
        </w:rPr>
        <w:t>Predviđene zabilješke učenika nakon izved</w:t>
      </w:r>
      <w:r>
        <w:rPr>
          <w:rFonts w:ascii="Arial" w:hAnsi="Arial" w:cs="Arial"/>
          <w:sz w:val="24"/>
        </w:rPr>
        <w:t>en</w:t>
      </w:r>
      <w:r w:rsidRPr="00690AE8">
        <w:rPr>
          <w:rFonts w:ascii="Arial" w:eastAsia="Calibri" w:hAnsi="Arial" w:cs="Arial"/>
          <w:sz w:val="24"/>
        </w:rPr>
        <w:t>og Pokusa 1.</w:t>
      </w:r>
      <w:r>
        <w:rPr>
          <w:rFonts w:ascii="Arial" w:hAnsi="Arial" w:cs="Arial"/>
          <w:sz w:val="24"/>
        </w:rPr>
        <w:t>1.</w:t>
      </w:r>
      <w:r w:rsidRPr="00690AE8">
        <w:rPr>
          <w:rFonts w:ascii="Arial" w:eastAsia="Calibri" w:hAnsi="Arial" w:cs="Arial"/>
          <w:sz w:val="24"/>
        </w:rPr>
        <w:t xml:space="preserve"> </w:t>
      </w:r>
      <w:r w:rsidRPr="00690AE8">
        <w:rPr>
          <w:rFonts w:ascii="Arial" w:eastAsia="Calibri" w:hAnsi="Arial" w:cs="Arial"/>
          <w:i/>
          <w:sz w:val="24"/>
        </w:rPr>
        <w:t>Izvođenje i praćenje pokusa</w:t>
      </w:r>
    </w:p>
    <w:p w:rsidR="00690AE8" w:rsidRPr="00690AE8" w:rsidRDefault="00690AE8" w:rsidP="00690AE8">
      <w:pPr>
        <w:spacing w:after="0"/>
        <w:rPr>
          <w:rFonts w:ascii="Arial" w:eastAsia="Calibri" w:hAnsi="Arial" w:cs="Arial"/>
          <w:sz w:val="24"/>
          <w:u w:val="single"/>
        </w:rPr>
      </w:pPr>
    </w:p>
    <w:p w:rsidR="00690AE8" w:rsidRPr="00690AE8" w:rsidRDefault="00690AE8" w:rsidP="00690AE8">
      <w:pPr>
        <w:spacing w:after="0"/>
        <w:rPr>
          <w:rFonts w:ascii="Arial" w:eastAsia="Calibri" w:hAnsi="Arial" w:cs="Arial"/>
          <w:b/>
          <w:sz w:val="24"/>
          <w:u w:val="single"/>
        </w:rPr>
      </w:pPr>
      <w:r w:rsidRPr="00690AE8">
        <w:rPr>
          <w:rFonts w:ascii="Arial" w:eastAsia="Calibri" w:hAnsi="Arial" w:cs="Arial"/>
          <w:b/>
          <w:sz w:val="24"/>
          <w:u w:val="single"/>
        </w:rPr>
        <w:t xml:space="preserve">1. </w:t>
      </w:r>
      <w:r w:rsidRPr="00690AE8">
        <w:rPr>
          <w:rFonts w:ascii="Arial" w:eastAsia="Calibri" w:hAnsi="Arial" w:cs="Arial"/>
          <w:b/>
          <w:i/>
          <w:sz w:val="24"/>
          <w:u w:val="single"/>
        </w:rPr>
        <w:t>Što opažaš tijekom zagrijavanja brašna i soli</w:t>
      </w:r>
    </w:p>
    <w:p w:rsidR="00690AE8" w:rsidRPr="00690AE8" w:rsidRDefault="00690AE8" w:rsidP="00690AE8">
      <w:pPr>
        <w:spacing w:after="0"/>
        <w:rPr>
          <w:rFonts w:ascii="Arial" w:eastAsia="Calibri" w:hAnsi="Arial" w:cs="Arial"/>
          <w:sz w:val="24"/>
        </w:rPr>
      </w:pPr>
      <w:r w:rsidRPr="00690AE8">
        <w:rPr>
          <w:rFonts w:ascii="Arial" w:eastAsia="Calibri" w:hAnsi="Arial" w:cs="Arial"/>
          <w:sz w:val="24"/>
        </w:rPr>
        <w:t>1. Oba su uzorka bijele boje. Čestice šećera krupnije su od čestica brašna.</w:t>
      </w:r>
    </w:p>
    <w:p w:rsidR="00690AE8" w:rsidRPr="00690AE8" w:rsidRDefault="00690AE8" w:rsidP="00690AE8">
      <w:pPr>
        <w:spacing w:after="0"/>
        <w:rPr>
          <w:rFonts w:ascii="Arial" w:eastAsia="Calibri" w:hAnsi="Arial" w:cs="Arial"/>
          <w:sz w:val="24"/>
        </w:rPr>
      </w:pPr>
      <w:r w:rsidRPr="00690AE8">
        <w:rPr>
          <w:rFonts w:ascii="Arial" w:eastAsia="Calibri" w:hAnsi="Arial" w:cs="Arial"/>
          <w:sz w:val="24"/>
        </w:rPr>
        <w:t>2. a) Zagrijavanjem kuhinjske soli nije došlo ni do kakvih promjena</w:t>
      </w:r>
    </w:p>
    <w:p w:rsidR="00690AE8" w:rsidRPr="00690AE8" w:rsidRDefault="00690AE8" w:rsidP="00690AE8">
      <w:pPr>
        <w:spacing w:after="0"/>
        <w:rPr>
          <w:rFonts w:ascii="Arial" w:eastAsia="Calibri" w:hAnsi="Arial" w:cs="Arial"/>
          <w:sz w:val="24"/>
        </w:rPr>
      </w:pPr>
      <w:r w:rsidRPr="00690AE8">
        <w:rPr>
          <w:rFonts w:ascii="Arial" w:eastAsia="Calibri" w:hAnsi="Arial" w:cs="Arial"/>
          <w:sz w:val="24"/>
        </w:rPr>
        <w:t>b) Zagrijavanjem brašnom pojavljuje se smeđa pa crna boja.</w:t>
      </w:r>
    </w:p>
    <w:p w:rsidR="00690AE8" w:rsidRPr="00690AE8" w:rsidRDefault="00690AE8" w:rsidP="00690AE8">
      <w:pPr>
        <w:spacing w:after="0"/>
        <w:rPr>
          <w:rFonts w:ascii="Arial" w:eastAsia="Calibri" w:hAnsi="Arial" w:cs="Arial"/>
          <w:sz w:val="24"/>
        </w:rPr>
      </w:pPr>
      <w:r w:rsidRPr="00690AE8">
        <w:rPr>
          <w:rFonts w:ascii="Arial" w:eastAsia="Calibri" w:hAnsi="Arial" w:cs="Arial"/>
          <w:sz w:val="24"/>
        </w:rPr>
        <w:t>3. Zaključujem da je brašno nepovratno promijenilo boju iz bijele u smeđu (ili crnu). Uzorak kuhinjske soli nije se promijenio zagrijavanjem.</w:t>
      </w:r>
    </w:p>
    <w:p w:rsidR="00690AE8" w:rsidRPr="00690AE8" w:rsidRDefault="00690AE8" w:rsidP="00690AE8">
      <w:pPr>
        <w:spacing w:after="0"/>
        <w:rPr>
          <w:rFonts w:ascii="Arial" w:eastAsia="Calibri" w:hAnsi="Arial" w:cs="Arial"/>
          <w:sz w:val="24"/>
        </w:rPr>
      </w:pPr>
    </w:p>
    <w:p w:rsidR="00690AE8" w:rsidRPr="00690AE8" w:rsidRDefault="00690AE8" w:rsidP="00690AE8">
      <w:pPr>
        <w:spacing w:after="0"/>
        <w:rPr>
          <w:rFonts w:ascii="Arial" w:eastAsia="Calibri" w:hAnsi="Arial" w:cs="Arial"/>
          <w:b/>
          <w:sz w:val="24"/>
          <w:u w:val="single"/>
        </w:rPr>
      </w:pPr>
      <w:r w:rsidRPr="00690AE8">
        <w:rPr>
          <w:rFonts w:ascii="Arial" w:eastAsia="Calibri" w:hAnsi="Arial" w:cs="Arial"/>
          <w:b/>
          <w:sz w:val="24"/>
          <w:u w:val="single"/>
        </w:rPr>
        <w:t xml:space="preserve">2. </w:t>
      </w:r>
      <w:r w:rsidRPr="00690AE8">
        <w:rPr>
          <w:rFonts w:ascii="Arial" w:eastAsia="Calibri" w:hAnsi="Arial" w:cs="Arial"/>
          <w:b/>
          <w:i/>
          <w:sz w:val="24"/>
          <w:u w:val="single"/>
        </w:rPr>
        <w:t>Mogu li sve tvari gorjeti</w:t>
      </w:r>
    </w:p>
    <w:p w:rsidR="00690AE8" w:rsidRPr="00690AE8" w:rsidRDefault="00690AE8" w:rsidP="00690AE8">
      <w:pPr>
        <w:spacing w:after="0"/>
        <w:rPr>
          <w:rFonts w:ascii="Arial" w:eastAsia="Calibri" w:hAnsi="Arial" w:cs="Arial"/>
          <w:sz w:val="24"/>
        </w:rPr>
      </w:pPr>
      <w:r w:rsidRPr="00690AE8">
        <w:rPr>
          <w:rFonts w:ascii="Arial" w:eastAsia="Calibri" w:hAnsi="Arial" w:cs="Arial"/>
          <w:sz w:val="24"/>
        </w:rPr>
        <w:t xml:space="preserve">1. Papir gori i pritom mu se mijenjaju oblik i boja. Gorenjem papira nastaje pepeo. </w:t>
      </w:r>
    </w:p>
    <w:p w:rsidR="00690AE8" w:rsidRPr="00690AE8" w:rsidRDefault="00690AE8" w:rsidP="00690AE8">
      <w:pPr>
        <w:spacing w:after="0"/>
        <w:rPr>
          <w:rFonts w:ascii="Arial" w:eastAsia="Calibri" w:hAnsi="Arial" w:cs="Arial"/>
          <w:sz w:val="24"/>
        </w:rPr>
      </w:pPr>
      <w:r w:rsidRPr="00690AE8">
        <w:rPr>
          <w:rFonts w:ascii="Arial" w:eastAsia="Calibri" w:hAnsi="Arial" w:cs="Arial"/>
          <w:sz w:val="24"/>
        </w:rPr>
        <w:t>2. Drvo gori i pritom mu se mijenjaju oblik i boja. Gorenjem drvenog štapića nastaje pepeo.</w:t>
      </w:r>
    </w:p>
    <w:p w:rsidR="00690AE8" w:rsidRPr="00690AE8" w:rsidRDefault="00690AE8" w:rsidP="00690AE8">
      <w:pPr>
        <w:spacing w:after="0"/>
        <w:rPr>
          <w:rFonts w:ascii="Arial" w:eastAsia="Calibri" w:hAnsi="Arial" w:cs="Arial"/>
          <w:sz w:val="24"/>
        </w:rPr>
      </w:pPr>
      <w:r w:rsidRPr="00690AE8">
        <w:rPr>
          <w:rFonts w:ascii="Arial" w:eastAsia="Calibri" w:hAnsi="Arial" w:cs="Arial"/>
          <w:sz w:val="24"/>
        </w:rPr>
        <w:t>3. Stakleni štapić u plamenu plamenika ne izgara.</w:t>
      </w:r>
    </w:p>
    <w:p w:rsidR="00690AE8" w:rsidRPr="00690AE8" w:rsidRDefault="00690AE8" w:rsidP="00690AE8">
      <w:pPr>
        <w:spacing w:after="0"/>
        <w:rPr>
          <w:rFonts w:ascii="Arial" w:eastAsia="Calibri" w:hAnsi="Arial" w:cs="Arial"/>
          <w:sz w:val="24"/>
        </w:rPr>
      </w:pPr>
      <w:r w:rsidRPr="00690AE8">
        <w:rPr>
          <w:rFonts w:ascii="Arial" w:eastAsia="Calibri" w:hAnsi="Arial" w:cs="Arial"/>
          <w:sz w:val="24"/>
        </w:rPr>
        <w:t>Duljim zagrijavanjem stakleni se štapić zažari i omekša.</w:t>
      </w:r>
    </w:p>
    <w:p w:rsidR="00690AE8" w:rsidRPr="00690AE8" w:rsidRDefault="00690AE8" w:rsidP="00690AE8">
      <w:pPr>
        <w:spacing w:after="0"/>
        <w:rPr>
          <w:rFonts w:ascii="Arial" w:eastAsia="Calibri" w:hAnsi="Arial" w:cs="Arial"/>
          <w:sz w:val="24"/>
        </w:rPr>
      </w:pPr>
      <w:r w:rsidRPr="00690AE8">
        <w:rPr>
          <w:rFonts w:ascii="Arial" w:eastAsia="Calibri" w:hAnsi="Arial" w:cs="Arial"/>
          <w:sz w:val="24"/>
        </w:rPr>
        <w:t>Taj materijal ne gori.</w:t>
      </w:r>
    </w:p>
    <w:p w:rsidR="00690AE8" w:rsidRPr="00690AE8" w:rsidRDefault="00690AE8" w:rsidP="00690AE8">
      <w:pPr>
        <w:spacing w:after="0"/>
        <w:rPr>
          <w:rFonts w:ascii="Arial" w:eastAsia="Calibri" w:hAnsi="Arial" w:cs="Arial"/>
          <w:sz w:val="24"/>
        </w:rPr>
      </w:pPr>
      <w:r w:rsidRPr="00690AE8">
        <w:rPr>
          <w:rFonts w:ascii="Arial" w:eastAsia="Calibri" w:hAnsi="Arial" w:cs="Arial"/>
          <w:sz w:val="24"/>
        </w:rPr>
        <w:t>Papir i drvo gore, a staklo ne gori.</w:t>
      </w:r>
    </w:p>
    <w:p w:rsidR="00690AE8" w:rsidRPr="00690AE8" w:rsidRDefault="00690AE8" w:rsidP="00690AE8">
      <w:pPr>
        <w:spacing w:after="0"/>
        <w:rPr>
          <w:rFonts w:ascii="Arial" w:eastAsia="Calibri" w:hAnsi="Arial" w:cs="Arial"/>
          <w:sz w:val="24"/>
        </w:rPr>
      </w:pPr>
    </w:p>
    <w:p w:rsidR="00690AE8" w:rsidRPr="00690AE8" w:rsidRDefault="00690AE8" w:rsidP="00690AE8">
      <w:pPr>
        <w:spacing w:after="0"/>
        <w:rPr>
          <w:rFonts w:ascii="Arial" w:eastAsia="Calibri" w:hAnsi="Arial" w:cs="Arial"/>
          <w:b/>
          <w:i/>
          <w:sz w:val="24"/>
          <w:u w:val="single"/>
        </w:rPr>
      </w:pPr>
      <w:r w:rsidRPr="00690AE8">
        <w:rPr>
          <w:rFonts w:ascii="Arial" w:eastAsia="Calibri" w:hAnsi="Arial" w:cs="Arial"/>
          <w:b/>
          <w:sz w:val="24"/>
          <w:u w:val="single"/>
        </w:rPr>
        <w:t xml:space="preserve">3. </w:t>
      </w:r>
      <w:r w:rsidRPr="00690AE8">
        <w:rPr>
          <w:rFonts w:ascii="Arial" w:eastAsia="Calibri" w:hAnsi="Arial" w:cs="Arial"/>
          <w:b/>
          <w:i/>
          <w:sz w:val="24"/>
          <w:u w:val="single"/>
        </w:rPr>
        <w:t>Soda bikarbona u dodiru s octom</w:t>
      </w:r>
    </w:p>
    <w:p w:rsidR="00690AE8" w:rsidRPr="00690AE8" w:rsidRDefault="00690AE8" w:rsidP="00690AE8">
      <w:pPr>
        <w:spacing w:after="0"/>
        <w:rPr>
          <w:rFonts w:ascii="Arial" w:eastAsia="Calibri" w:hAnsi="Arial" w:cs="Arial"/>
          <w:sz w:val="24"/>
        </w:rPr>
      </w:pPr>
      <w:r w:rsidRPr="00690AE8">
        <w:rPr>
          <w:rFonts w:ascii="Arial" w:eastAsia="Calibri" w:hAnsi="Arial" w:cs="Arial"/>
          <w:sz w:val="24"/>
        </w:rPr>
        <w:t>2. Kada octu dodamo sodu bikarbonu, nastaje pjena.</w:t>
      </w:r>
    </w:p>
    <w:p w:rsidR="00690AE8" w:rsidRPr="00690AE8" w:rsidRDefault="00690AE8" w:rsidP="00690AE8">
      <w:pPr>
        <w:spacing w:after="0"/>
        <w:rPr>
          <w:rFonts w:ascii="Arial" w:eastAsia="Calibri" w:hAnsi="Arial" w:cs="Arial"/>
          <w:sz w:val="24"/>
        </w:rPr>
      </w:pPr>
      <w:r w:rsidRPr="00690AE8">
        <w:rPr>
          <w:rFonts w:ascii="Arial" w:eastAsia="Calibri" w:hAnsi="Arial" w:cs="Arial"/>
          <w:sz w:val="24"/>
        </w:rPr>
        <w:t>Razvijanje (nastajanje) plina.</w:t>
      </w:r>
    </w:p>
    <w:p w:rsidR="00690AE8" w:rsidRPr="00690AE8" w:rsidRDefault="00690AE8" w:rsidP="00690AE8">
      <w:pPr>
        <w:spacing w:after="0"/>
        <w:rPr>
          <w:rFonts w:ascii="Arial" w:eastAsia="Calibri" w:hAnsi="Arial" w:cs="Arial"/>
          <w:sz w:val="24"/>
        </w:rPr>
      </w:pPr>
      <w:r w:rsidRPr="00690AE8">
        <w:rPr>
          <w:rFonts w:ascii="Arial" w:eastAsia="Calibri" w:hAnsi="Arial" w:cs="Arial"/>
          <w:sz w:val="24"/>
        </w:rPr>
        <w:t>Balon koji smo nataknuli na bocu vrlo se brzo napuhne. Pretpostavljamo da je miješanjem octa i sode bikarbone nastao plin koji je napuhao balon.</w:t>
      </w:r>
    </w:p>
    <w:p w:rsidR="00690AE8" w:rsidRDefault="00690AE8" w:rsidP="00690AE8">
      <w:pPr>
        <w:spacing w:after="0"/>
        <w:rPr>
          <w:rFonts w:ascii="Arial" w:hAnsi="Arial" w:cs="Arial"/>
          <w:sz w:val="24"/>
        </w:rPr>
      </w:pPr>
    </w:p>
    <w:p w:rsidR="00690AE8" w:rsidRPr="00690AE8" w:rsidRDefault="00690AE8" w:rsidP="00690AE8">
      <w:pPr>
        <w:shd w:val="clear" w:color="auto" w:fill="D9D9D9" w:themeFill="background1" w:themeFillShade="D9"/>
        <w:spacing w:after="0"/>
        <w:rPr>
          <w:rFonts w:ascii="Arial" w:eastAsia="Calibri" w:hAnsi="Arial" w:cs="Arial"/>
          <w:b/>
          <w:sz w:val="24"/>
        </w:rPr>
      </w:pPr>
      <w:r w:rsidRPr="00690AE8">
        <w:rPr>
          <w:rFonts w:ascii="Arial" w:eastAsia="Calibri" w:hAnsi="Arial" w:cs="Arial"/>
          <w:sz w:val="24"/>
        </w:rPr>
        <w:t>Predviđene zabilješke učenika nakon izved</w:t>
      </w:r>
      <w:r>
        <w:rPr>
          <w:rFonts w:ascii="Arial" w:hAnsi="Arial" w:cs="Arial"/>
          <w:sz w:val="24"/>
        </w:rPr>
        <w:t>en</w:t>
      </w:r>
      <w:r w:rsidRPr="00690AE8">
        <w:rPr>
          <w:rFonts w:ascii="Arial" w:eastAsia="Calibri" w:hAnsi="Arial" w:cs="Arial"/>
          <w:sz w:val="24"/>
        </w:rPr>
        <w:t>og Pokusa 1.</w:t>
      </w:r>
      <w:r>
        <w:rPr>
          <w:rFonts w:ascii="Arial" w:hAnsi="Arial" w:cs="Arial"/>
          <w:sz w:val="24"/>
        </w:rPr>
        <w:t xml:space="preserve">2. </w:t>
      </w:r>
      <w:r w:rsidRPr="00690AE8">
        <w:rPr>
          <w:rFonts w:ascii="Arial" w:hAnsi="Arial" w:cs="Arial"/>
          <w:i/>
          <w:sz w:val="24"/>
        </w:rPr>
        <w:t>Etape istraživačkog rada</w:t>
      </w:r>
    </w:p>
    <w:p w:rsidR="00690AE8" w:rsidRDefault="00690AE8" w:rsidP="00690AE8">
      <w:pPr>
        <w:spacing w:after="0"/>
        <w:rPr>
          <w:rFonts w:ascii="Arial" w:hAnsi="Arial" w:cs="Arial"/>
          <w:sz w:val="24"/>
        </w:rPr>
      </w:pPr>
    </w:p>
    <w:p w:rsidR="00690AE8" w:rsidRPr="00690AE8" w:rsidRDefault="00690AE8" w:rsidP="00690AE8">
      <w:pPr>
        <w:spacing w:after="0"/>
        <w:rPr>
          <w:rFonts w:ascii="Arial" w:hAnsi="Arial" w:cs="Arial"/>
          <w:sz w:val="24"/>
        </w:rPr>
      </w:pPr>
      <w:r w:rsidRPr="00690AE8">
        <w:rPr>
          <w:rFonts w:ascii="Arial" w:hAnsi="Arial" w:cs="Arial"/>
          <w:sz w:val="24"/>
        </w:rPr>
        <w:t>2. Led se pretvara u vodu nakon što na njega dodamo kuhinjsku sol.</w:t>
      </w:r>
    </w:p>
    <w:p w:rsidR="00690AE8" w:rsidRPr="00690AE8" w:rsidRDefault="00690AE8" w:rsidP="00690AE8">
      <w:pPr>
        <w:spacing w:after="0"/>
        <w:rPr>
          <w:rFonts w:ascii="Arial" w:hAnsi="Arial" w:cs="Arial"/>
          <w:sz w:val="24"/>
        </w:rPr>
      </w:pPr>
      <w:r w:rsidRPr="00690AE8">
        <w:rPr>
          <w:rFonts w:ascii="Arial" w:hAnsi="Arial" w:cs="Arial"/>
          <w:sz w:val="24"/>
        </w:rPr>
        <w:t>Oko 0 °C.</w:t>
      </w:r>
    </w:p>
    <w:p w:rsidR="00690AE8" w:rsidRPr="00690AE8" w:rsidRDefault="00690AE8" w:rsidP="00690AE8">
      <w:pPr>
        <w:spacing w:after="0"/>
        <w:rPr>
          <w:rFonts w:ascii="Arial" w:hAnsi="Arial" w:cs="Arial"/>
          <w:sz w:val="24"/>
        </w:rPr>
      </w:pPr>
      <w:r w:rsidRPr="00690AE8">
        <w:rPr>
          <w:rFonts w:ascii="Arial" w:hAnsi="Arial" w:cs="Arial"/>
          <w:sz w:val="24"/>
        </w:rPr>
        <w:t>Oko – 7 °C.</w:t>
      </w:r>
    </w:p>
    <w:p w:rsidR="00690AE8" w:rsidRDefault="00690AE8" w:rsidP="00690AE8">
      <w:pPr>
        <w:spacing w:after="0"/>
        <w:rPr>
          <w:rFonts w:ascii="Arial" w:hAnsi="Arial" w:cs="Arial"/>
          <w:sz w:val="24"/>
        </w:rPr>
      </w:pPr>
      <w:r w:rsidRPr="00690AE8">
        <w:rPr>
          <w:rFonts w:ascii="Arial" w:hAnsi="Arial" w:cs="Arial"/>
          <w:sz w:val="24"/>
        </w:rPr>
        <w:t>3. Zimi ceste posipavamo solju jer smanjuje mogućnost stvaranja poledice pri temperaturi od 0°C, tj. temperaturi pri kojoj se voda smrzava.</w:t>
      </w:r>
    </w:p>
    <w:p w:rsidR="00BB6A8B" w:rsidRDefault="00BB6A8B" w:rsidP="00E8723C">
      <w:pPr>
        <w:rPr>
          <w:rFonts w:ascii="Arial" w:hAnsi="Arial" w:cs="Arial"/>
          <w:sz w:val="24"/>
        </w:rPr>
      </w:pPr>
    </w:p>
    <w:sectPr w:rsidR="00BB6A8B" w:rsidSect="006428F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67E" w:rsidRDefault="009E167E" w:rsidP="00221134">
      <w:pPr>
        <w:spacing w:after="0" w:line="240" w:lineRule="auto"/>
      </w:pPr>
      <w:r>
        <w:separator/>
      </w:r>
    </w:p>
  </w:endnote>
  <w:endnote w:type="continuationSeparator" w:id="0">
    <w:p w:rsidR="009E167E" w:rsidRDefault="009E167E" w:rsidP="0022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54330"/>
      <w:docPartObj>
        <w:docPartGallery w:val="Page Numbers (Bottom of Page)"/>
        <w:docPartUnique/>
      </w:docPartObj>
    </w:sdtPr>
    <w:sdtContent>
      <w:p w:rsidR="00292CC7" w:rsidRDefault="002B673C">
        <w:pPr>
          <w:pStyle w:val="Footer"/>
          <w:jc w:val="center"/>
        </w:pPr>
        <w:fldSimple w:instr=" PAGE   \* MERGEFORMAT ">
          <w:r w:rsidR="00455052">
            <w:rPr>
              <w:noProof/>
            </w:rPr>
            <w:t>3</w:t>
          </w:r>
        </w:fldSimple>
      </w:p>
    </w:sdtContent>
  </w:sdt>
  <w:p w:rsidR="00292CC7" w:rsidRDefault="00292C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67E" w:rsidRDefault="009E167E" w:rsidP="00221134">
      <w:pPr>
        <w:spacing w:after="0" w:line="240" w:lineRule="auto"/>
      </w:pPr>
      <w:r>
        <w:separator/>
      </w:r>
    </w:p>
  </w:footnote>
  <w:footnote w:type="continuationSeparator" w:id="0">
    <w:p w:rsidR="009E167E" w:rsidRDefault="009E167E" w:rsidP="00221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1086C32"/>
    <w:lvl w:ilvl="0">
      <w:start w:val="1"/>
      <w:numFmt w:val="bullet"/>
      <w:pStyle w:val="tem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6E275A"/>
    <w:multiLevelType w:val="hybridMultilevel"/>
    <w:tmpl w:val="CF1A9A2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F3CF5"/>
    <w:multiLevelType w:val="hybridMultilevel"/>
    <w:tmpl w:val="9090881C"/>
    <w:lvl w:ilvl="0" w:tplc="010CA7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585E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253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5E10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2437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8EF6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8E1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D6BF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6BE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A52B6F"/>
    <w:multiLevelType w:val="hybridMultilevel"/>
    <w:tmpl w:val="1AEE7F7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26F5D"/>
    <w:multiLevelType w:val="hybridMultilevel"/>
    <w:tmpl w:val="2EF86E4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16F6E"/>
    <w:multiLevelType w:val="hybridMultilevel"/>
    <w:tmpl w:val="013EF7BC"/>
    <w:lvl w:ilvl="0" w:tplc="A96405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C5673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D4276"/>
    <w:multiLevelType w:val="hybridMultilevel"/>
    <w:tmpl w:val="867EF9C4"/>
    <w:lvl w:ilvl="0" w:tplc="9948FBB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431BF"/>
    <w:multiLevelType w:val="hybridMultilevel"/>
    <w:tmpl w:val="4C6C4EC2"/>
    <w:lvl w:ilvl="0" w:tplc="FB347F98">
      <w:start w:val="1"/>
      <w:numFmt w:val="bullet"/>
      <w:pStyle w:val="ListBulle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FB6915"/>
    <w:multiLevelType w:val="hybridMultilevel"/>
    <w:tmpl w:val="3A24F27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63CF9"/>
    <w:multiLevelType w:val="hybridMultilevel"/>
    <w:tmpl w:val="DF2AF84A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9905B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C77C8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427AD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46E2F"/>
    <w:multiLevelType w:val="hybridMultilevel"/>
    <w:tmpl w:val="2A4A9E90"/>
    <w:lvl w:ilvl="0" w:tplc="AA563A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A43C1"/>
    <w:multiLevelType w:val="hybridMultilevel"/>
    <w:tmpl w:val="3B64B382"/>
    <w:lvl w:ilvl="0" w:tplc="108C17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10E8C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24BC1"/>
    <w:multiLevelType w:val="hybridMultilevel"/>
    <w:tmpl w:val="F2CE5A04"/>
    <w:lvl w:ilvl="0" w:tplc="B5FAD9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EAD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5A0F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FE62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D00C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B827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47B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AA95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F41B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200FCF"/>
    <w:multiLevelType w:val="hybridMultilevel"/>
    <w:tmpl w:val="F05C7CB4"/>
    <w:lvl w:ilvl="0" w:tplc="AB3475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E10F3"/>
    <w:multiLevelType w:val="hybridMultilevel"/>
    <w:tmpl w:val="D6306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2084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41B3F"/>
    <w:multiLevelType w:val="hybridMultilevel"/>
    <w:tmpl w:val="AFCA7FB2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4800F6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845B8"/>
    <w:multiLevelType w:val="hybridMultilevel"/>
    <w:tmpl w:val="15187D0C"/>
    <w:lvl w:ilvl="0" w:tplc="D48233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AC014D"/>
    <w:multiLevelType w:val="hybridMultilevel"/>
    <w:tmpl w:val="0C3CDAE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2517B4"/>
    <w:multiLevelType w:val="hybridMultilevel"/>
    <w:tmpl w:val="0E7AB72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3961AD"/>
    <w:multiLevelType w:val="hybridMultilevel"/>
    <w:tmpl w:val="00BEF6C8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CE4E50"/>
    <w:multiLevelType w:val="hybridMultilevel"/>
    <w:tmpl w:val="19CE699C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6E758A"/>
    <w:multiLevelType w:val="hybridMultilevel"/>
    <w:tmpl w:val="F0B25F78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325E89"/>
    <w:multiLevelType w:val="hybridMultilevel"/>
    <w:tmpl w:val="88220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D7EDD"/>
    <w:multiLevelType w:val="hybridMultilevel"/>
    <w:tmpl w:val="D0C0017A"/>
    <w:lvl w:ilvl="0" w:tplc="6652CF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D6339D"/>
    <w:multiLevelType w:val="multilevel"/>
    <w:tmpl w:val="B0AC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2874C8"/>
    <w:multiLevelType w:val="hybridMultilevel"/>
    <w:tmpl w:val="E024760A"/>
    <w:lvl w:ilvl="0" w:tplc="6A5264EE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40"/>
        <w:w w:val="10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091D56"/>
    <w:multiLevelType w:val="hybridMultilevel"/>
    <w:tmpl w:val="B400EA58"/>
    <w:lvl w:ilvl="0" w:tplc="041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686B72"/>
    <w:multiLevelType w:val="hybridMultilevel"/>
    <w:tmpl w:val="BDD0525E"/>
    <w:lvl w:ilvl="0" w:tplc="4726E8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431D9"/>
    <w:multiLevelType w:val="hybridMultilevel"/>
    <w:tmpl w:val="2AAA2A44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E95BB9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328AA"/>
    <w:multiLevelType w:val="hybridMultilevel"/>
    <w:tmpl w:val="73FAAE48"/>
    <w:lvl w:ilvl="0" w:tplc="8234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863A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DC58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B4E0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ACC2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41F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694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D0F9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62C9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25B0865"/>
    <w:multiLevelType w:val="hybridMultilevel"/>
    <w:tmpl w:val="919A611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1C7CC3"/>
    <w:multiLevelType w:val="hybridMultilevel"/>
    <w:tmpl w:val="0D6E8E8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6D1089"/>
    <w:multiLevelType w:val="hybridMultilevel"/>
    <w:tmpl w:val="0F7A1D7A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F90328"/>
    <w:multiLevelType w:val="hybridMultilevel"/>
    <w:tmpl w:val="89109496"/>
    <w:lvl w:ilvl="0" w:tplc="B4ACE2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662FDB"/>
    <w:multiLevelType w:val="hybridMultilevel"/>
    <w:tmpl w:val="26F87DBA"/>
    <w:lvl w:ilvl="0" w:tplc="C100CED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2A2F9B"/>
    <w:multiLevelType w:val="hybridMultilevel"/>
    <w:tmpl w:val="FDC4081E"/>
    <w:lvl w:ilvl="0" w:tplc="E3DAD2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4439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AAB6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EC2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1672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D00F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021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721D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0859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1625AE"/>
    <w:multiLevelType w:val="hybridMultilevel"/>
    <w:tmpl w:val="090A39FC"/>
    <w:lvl w:ilvl="0" w:tplc="E21842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2C5A1A"/>
    <w:multiLevelType w:val="hybridMultilevel"/>
    <w:tmpl w:val="25EE6208"/>
    <w:lvl w:ilvl="0" w:tplc="365A7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BD20CB"/>
    <w:multiLevelType w:val="hybridMultilevel"/>
    <w:tmpl w:val="72A20D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85319"/>
    <w:multiLevelType w:val="hybridMultilevel"/>
    <w:tmpl w:val="23C0D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C6328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535739"/>
    <w:multiLevelType w:val="hybridMultilevel"/>
    <w:tmpl w:val="B63E11B6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F9D094C"/>
    <w:multiLevelType w:val="hybridMultilevel"/>
    <w:tmpl w:val="25A22F56"/>
    <w:lvl w:ilvl="0" w:tplc="4146A0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0"/>
  </w:num>
  <w:num w:numId="4">
    <w:abstractNumId w:val="9"/>
  </w:num>
  <w:num w:numId="5">
    <w:abstractNumId w:val="31"/>
  </w:num>
  <w:num w:numId="6">
    <w:abstractNumId w:val="36"/>
  </w:num>
  <w:num w:numId="7">
    <w:abstractNumId w:val="47"/>
  </w:num>
  <w:num w:numId="8">
    <w:abstractNumId w:val="12"/>
  </w:num>
  <w:num w:numId="9">
    <w:abstractNumId w:val="3"/>
  </w:num>
  <w:num w:numId="10">
    <w:abstractNumId w:val="41"/>
  </w:num>
  <w:num w:numId="11">
    <w:abstractNumId w:val="33"/>
  </w:num>
  <w:num w:numId="12">
    <w:abstractNumId w:val="30"/>
  </w:num>
  <w:num w:numId="13">
    <w:abstractNumId w:val="48"/>
  </w:num>
  <w:num w:numId="14">
    <w:abstractNumId w:val="21"/>
  </w:num>
  <w:num w:numId="15">
    <w:abstractNumId w:val="19"/>
  </w:num>
  <w:num w:numId="16">
    <w:abstractNumId w:val="29"/>
  </w:num>
  <w:num w:numId="17">
    <w:abstractNumId w:val="10"/>
  </w:num>
  <w:num w:numId="18">
    <w:abstractNumId w:val="40"/>
  </w:num>
  <w:num w:numId="19">
    <w:abstractNumId w:val="34"/>
  </w:num>
  <w:num w:numId="20">
    <w:abstractNumId w:val="26"/>
  </w:num>
  <w:num w:numId="21">
    <w:abstractNumId w:val="46"/>
  </w:num>
  <w:num w:numId="22">
    <w:abstractNumId w:val="1"/>
  </w:num>
  <w:num w:numId="23">
    <w:abstractNumId w:val="24"/>
  </w:num>
  <w:num w:numId="24">
    <w:abstractNumId w:val="4"/>
  </w:num>
  <w:num w:numId="25">
    <w:abstractNumId w:val="15"/>
  </w:num>
  <w:num w:numId="26">
    <w:abstractNumId w:val="32"/>
  </w:num>
  <w:num w:numId="27">
    <w:abstractNumId w:val="35"/>
  </w:num>
  <w:num w:numId="28">
    <w:abstractNumId w:val="23"/>
  </w:num>
  <w:num w:numId="29">
    <w:abstractNumId w:val="5"/>
  </w:num>
  <w:num w:numId="30">
    <w:abstractNumId w:val="50"/>
  </w:num>
  <w:num w:numId="31">
    <w:abstractNumId w:val="28"/>
  </w:num>
  <w:num w:numId="32">
    <w:abstractNumId w:val="11"/>
  </w:num>
  <w:num w:numId="33">
    <w:abstractNumId w:val="7"/>
  </w:num>
  <w:num w:numId="34">
    <w:abstractNumId w:val="49"/>
  </w:num>
  <w:num w:numId="35">
    <w:abstractNumId w:val="14"/>
  </w:num>
  <w:num w:numId="36">
    <w:abstractNumId w:val="27"/>
  </w:num>
  <w:num w:numId="37">
    <w:abstractNumId w:val="18"/>
  </w:num>
  <w:num w:numId="38">
    <w:abstractNumId w:val="25"/>
  </w:num>
  <w:num w:numId="39">
    <w:abstractNumId w:val="39"/>
  </w:num>
  <w:num w:numId="40">
    <w:abstractNumId w:val="13"/>
  </w:num>
  <w:num w:numId="41">
    <w:abstractNumId w:val="6"/>
  </w:num>
  <w:num w:numId="42">
    <w:abstractNumId w:val="16"/>
  </w:num>
  <w:num w:numId="43">
    <w:abstractNumId w:val="2"/>
  </w:num>
  <w:num w:numId="44">
    <w:abstractNumId w:val="17"/>
  </w:num>
  <w:num w:numId="45">
    <w:abstractNumId w:val="42"/>
  </w:num>
  <w:num w:numId="46">
    <w:abstractNumId w:val="45"/>
  </w:num>
  <w:num w:numId="47">
    <w:abstractNumId w:val="44"/>
  </w:num>
  <w:num w:numId="48">
    <w:abstractNumId w:val="38"/>
  </w:num>
  <w:num w:numId="49">
    <w:abstractNumId w:val="51"/>
  </w:num>
  <w:num w:numId="50">
    <w:abstractNumId w:val="43"/>
  </w:num>
  <w:num w:numId="51">
    <w:abstractNumId w:val="37"/>
  </w:num>
  <w:num w:numId="52">
    <w:abstractNumId w:val="20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901D38"/>
    <w:rsid w:val="0000007B"/>
    <w:rsid w:val="00016814"/>
    <w:rsid w:val="000A7C3A"/>
    <w:rsid w:val="000B4D9D"/>
    <w:rsid w:val="000D11F9"/>
    <w:rsid w:val="000D5F03"/>
    <w:rsid w:val="000F3CF0"/>
    <w:rsid w:val="000F6F28"/>
    <w:rsid w:val="001036EB"/>
    <w:rsid w:val="0013694A"/>
    <w:rsid w:val="00185A11"/>
    <w:rsid w:val="00186AEB"/>
    <w:rsid w:val="00190944"/>
    <w:rsid w:val="001A1958"/>
    <w:rsid w:val="001C4B37"/>
    <w:rsid w:val="001D32E7"/>
    <w:rsid w:val="001E2EE1"/>
    <w:rsid w:val="001F2609"/>
    <w:rsid w:val="002034CE"/>
    <w:rsid w:val="002122EC"/>
    <w:rsid w:val="00221134"/>
    <w:rsid w:val="002259C1"/>
    <w:rsid w:val="00245DD0"/>
    <w:rsid w:val="00257E82"/>
    <w:rsid w:val="00266502"/>
    <w:rsid w:val="00284881"/>
    <w:rsid w:val="00287806"/>
    <w:rsid w:val="002922F6"/>
    <w:rsid w:val="00292CC7"/>
    <w:rsid w:val="00293A18"/>
    <w:rsid w:val="002A3153"/>
    <w:rsid w:val="002B39A2"/>
    <w:rsid w:val="002B673C"/>
    <w:rsid w:val="002C6F76"/>
    <w:rsid w:val="002C7404"/>
    <w:rsid w:val="002E2395"/>
    <w:rsid w:val="00300050"/>
    <w:rsid w:val="00313014"/>
    <w:rsid w:val="00317927"/>
    <w:rsid w:val="00324678"/>
    <w:rsid w:val="00326A69"/>
    <w:rsid w:val="00335294"/>
    <w:rsid w:val="0033764E"/>
    <w:rsid w:val="00341D8E"/>
    <w:rsid w:val="00352DB2"/>
    <w:rsid w:val="003623E6"/>
    <w:rsid w:val="003724F7"/>
    <w:rsid w:val="003974B0"/>
    <w:rsid w:val="003A1CFA"/>
    <w:rsid w:val="003A28CB"/>
    <w:rsid w:val="003A2EDF"/>
    <w:rsid w:val="003C03B5"/>
    <w:rsid w:val="003E3BBC"/>
    <w:rsid w:val="0040472D"/>
    <w:rsid w:val="0040707D"/>
    <w:rsid w:val="004127A3"/>
    <w:rsid w:val="0042711D"/>
    <w:rsid w:val="00437910"/>
    <w:rsid w:val="00455052"/>
    <w:rsid w:val="004633E3"/>
    <w:rsid w:val="004639CA"/>
    <w:rsid w:val="0047465F"/>
    <w:rsid w:val="0047480D"/>
    <w:rsid w:val="0049512D"/>
    <w:rsid w:val="004D584C"/>
    <w:rsid w:val="004E5104"/>
    <w:rsid w:val="004E5C9B"/>
    <w:rsid w:val="004F39D9"/>
    <w:rsid w:val="00503C06"/>
    <w:rsid w:val="00523924"/>
    <w:rsid w:val="00525CDC"/>
    <w:rsid w:val="0056380B"/>
    <w:rsid w:val="00564039"/>
    <w:rsid w:val="00580B3A"/>
    <w:rsid w:val="0058641E"/>
    <w:rsid w:val="00597379"/>
    <w:rsid w:val="005A6161"/>
    <w:rsid w:val="005B2C3A"/>
    <w:rsid w:val="005C373E"/>
    <w:rsid w:val="005D2D4B"/>
    <w:rsid w:val="005E1E72"/>
    <w:rsid w:val="005E2372"/>
    <w:rsid w:val="005F2EF5"/>
    <w:rsid w:val="005F42B5"/>
    <w:rsid w:val="00600C51"/>
    <w:rsid w:val="00611E63"/>
    <w:rsid w:val="006204B8"/>
    <w:rsid w:val="006249D3"/>
    <w:rsid w:val="00631B2F"/>
    <w:rsid w:val="00631BE9"/>
    <w:rsid w:val="006428FD"/>
    <w:rsid w:val="00645DFE"/>
    <w:rsid w:val="00647A0A"/>
    <w:rsid w:val="006606D2"/>
    <w:rsid w:val="00665A1C"/>
    <w:rsid w:val="0068086F"/>
    <w:rsid w:val="00682ED2"/>
    <w:rsid w:val="00690AE8"/>
    <w:rsid w:val="00694165"/>
    <w:rsid w:val="006957B3"/>
    <w:rsid w:val="006B0F46"/>
    <w:rsid w:val="006C558A"/>
    <w:rsid w:val="006D2B1F"/>
    <w:rsid w:val="006D33C0"/>
    <w:rsid w:val="006F2E0B"/>
    <w:rsid w:val="00705268"/>
    <w:rsid w:val="00707B77"/>
    <w:rsid w:val="00734257"/>
    <w:rsid w:val="0073534D"/>
    <w:rsid w:val="00745009"/>
    <w:rsid w:val="0076365E"/>
    <w:rsid w:val="0076621F"/>
    <w:rsid w:val="0076686A"/>
    <w:rsid w:val="00766BC0"/>
    <w:rsid w:val="00771DC1"/>
    <w:rsid w:val="00781F20"/>
    <w:rsid w:val="00787B1C"/>
    <w:rsid w:val="00793312"/>
    <w:rsid w:val="007A121A"/>
    <w:rsid w:val="007B523A"/>
    <w:rsid w:val="007B58A7"/>
    <w:rsid w:val="007B722A"/>
    <w:rsid w:val="007C4027"/>
    <w:rsid w:val="007C5B7C"/>
    <w:rsid w:val="007D39A3"/>
    <w:rsid w:val="007E4192"/>
    <w:rsid w:val="007F5843"/>
    <w:rsid w:val="008000DE"/>
    <w:rsid w:val="008019D8"/>
    <w:rsid w:val="008023B0"/>
    <w:rsid w:val="00802CF4"/>
    <w:rsid w:val="008171EE"/>
    <w:rsid w:val="008210E1"/>
    <w:rsid w:val="00822171"/>
    <w:rsid w:val="00831880"/>
    <w:rsid w:val="008519E2"/>
    <w:rsid w:val="0085722B"/>
    <w:rsid w:val="00860E3C"/>
    <w:rsid w:val="00883B6A"/>
    <w:rsid w:val="00884344"/>
    <w:rsid w:val="0088650D"/>
    <w:rsid w:val="008A20F2"/>
    <w:rsid w:val="008B3313"/>
    <w:rsid w:val="008C1F62"/>
    <w:rsid w:val="008C5544"/>
    <w:rsid w:val="008D0E38"/>
    <w:rsid w:val="008D5D0C"/>
    <w:rsid w:val="008F7F2F"/>
    <w:rsid w:val="00901D38"/>
    <w:rsid w:val="009132CC"/>
    <w:rsid w:val="009203DF"/>
    <w:rsid w:val="00927E46"/>
    <w:rsid w:val="0093647C"/>
    <w:rsid w:val="009466F5"/>
    <w:rsid w:val="0096021B"/>
    <w:rsid w:val="00963E90"/>
    <w:rsid w:val="0097038F"/>
    <w:rsid w:val="00996AB2"/>
    <w:rsid w:val="009B052A"/>
    <w:rsid w:val="009B33A4"/>
    <w:rsid w:val="009B3F56"/>
    <w:rsid w:val="009D0200"/>
    <w:rsid w:val="009E167E"/>
    <w:rsid w:val="009E1F42"/>
    <w:rsid w:val="009E3960"/>
    <w:rsid w:val="009F5FC2"/>
    <w:rsid w:val="00A07F2C"/>
    <w:rsid w:val="00A1120A"/>
    <w:rsid w:val="00A11535"/>
    <w:rsid w:val="00A209BA"/>
    <w:rsid w:val="00A21CD2"/>
    <w:rsid w:val="00A22488"/>
    <w:rsid w:val="00A34F6E"/>
    <w:rsid w:val="00A3708C"/>
    <w:rsid w:val="00A5477E"/>
    <w:rsid w:val="00A62C8C"/>
    <w:rsid w:val="00A860F7"/>
    <w:rsid w:val="00A96CDD"/>
    <w:rsid w:val="00AA1E9A"/>
    <w:rsid w:val="00AF60C0"/>
    <w:rsid w:val="00B024BA"/>
    <w:rsid w:val="00B0741E"/>
    <w:rsid w:val="00B07A7D"/>
    <w:rsid w:val="00B12085"/>
    <w:rsid w:val="00B14FD3"/>
    <w:rsid w:val="00B31937"/>
    <w:rsid w:val="00B43440"/>
    <w:rsid w:val="00B6407E"/>
    <w:rsid w:val="00B9566C"/>
    <w:rsid w:val="00BA2FB0"/>
    <w:rsid w:val="00BB6A8B"/>
    <w:rsid w:val="00BC0411"/>
    <w:rsid w:val="00BC046F"/>
    <w:rsid w:val="00BC3AD7"/>
    <w:rsid w:val="00BC77C4"/>
    <w:rsid w:val="00BD02B4"/>
    <w:rsid w:val="00BE3254"/>
    <w:rsid w:val="00C23467"/>
    <w:rsid w:val="00C33FE3"/>
    <w:rsid w:val="00C34E1D"/>
    <w:rsid w:val="00C54153"/>
    <w:rsid w:val="00C569A7"/>
    <w:rsid w:val="00C7075E"/>
    <w:rsid w:val="00C7092F"/>
    <w:rsid w:val="00C92821"/>
    <w:rsid w:val="00CA5134"/>
    <w:rsid w:val="00CC6F9A"/>
    <w:rsid w:val="00CD6211"/>
    <w:rsid w:val="00CE0990"/>
    <w:rsid w:val="00CF5669"/>
    <w:rsid w:val="00D0055C"/>
    <w:rsid w:val="00D03517"/>
    <w:rsid w:val="00D136A3"/>
    <w:rsid w:val="00D2669C"/>
    <w:rsid w:val="00D270B7"/>
    <w:rsid w:val="00D36C02"/>
    <w:rsid w:val="00D40AE5"/>
    <w:rsid w:val="00D540D9"/>
    <w:rsid w:val="00D54B16"/>
    <w:rsid w:val="00D564B1"/>
    <w:rsid w:val="00D56A44"/>
    <w:rsid w:val="00D603DE"/>
    <w:rsid w:val="00D741BD"/>
    <w:rsid w:val="00D74C35"/>
    <w:rsid w:val="00D82AA9"/>
    <w:rsid w:val="00D902DF"/>
    <w:rsid w:val="00D91132"/>
    <w:rsid w:val="00D9161F"/>
    <w:rsid w:val="00DB6945"/>
    <w:rsid w:val="00DC30E5"/>
    <w:rsid w:val="00DE643D"/>
    <w:rsid w:val="00E2162C"/>
    <w:rsid w:val="00E262E2"/>
    <w:rsid w:val="00E47CCE"/>
    <w:rsid w:val="00E61917"/>
    <w:rsid w:val="00E72F63"/>
    <w:rsid w:val="00E85D4A"/>
    <w:rsid w:val="00E8723C"/>
    <w:rsid w:val="00EA6EB3"/>
    <w:rsid w:val="00EA6F54"/>
    <w:rsid w:val="00EB1FF3"/>
    <w:rsid w:val="00EB6E62"/>
    <w:rsid w:val="00EC2149"/>
    <w:rsid w:val="00ED0F41"/>
    <w:rsid w:val="00ED3750"/>
    <w:rsid w:val="00ED416B"/>
    <w:rsid w:val="00EE2276"/>
    <w:rsid w:val="00F04BD1"/>
    <w:rsid w:val="00F1604F"/>
    <w:rsid w:val="00F32406"/>
    <w:rsid w:val="00F37BE9"/>
    <w:rsid w:val="00F517C1"/>
    <w:rsid w:val="00F6226F"/>
    <w:rsid w:val="00F63AE1"/>
    <w:rsid w:val="00F746B6"/>
    <w:rsid w:val="00F76858"/>
    <w:rsid w:val="00F814AE"/>
    <w:rsid w:val="00F83BD9"/>
    <w:rsid w:val="00F87159"/>
    <w:rsid w:val="00FA0AF6"/>
    <w:rsid w:val="00FA38EA"/>
    <w:rsid w:val="00FB3B1F"/>
    <w:rsid w:val="00FC2BA1"/>
    <w:rsid w:val="00FC7CF5"/>
    <w:rsid w:val="00FD1155"/>
    <w:rsid w:val="00FE1125"/>
    <w:rsid w:val="00FE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  <o:rules v:ext="edit">
        <o:r id="V:Rule4" type="connector" idref="#Straight Connector 25"/>
        <o:r id="V:Rule5" type="connector" idref="#Straight Arrow Connector 6"/>
        <o:r id="V:Rule6" type="connector" idref="#Straight Arrow Connector 7"/>
        <o:r id="V:Rule7" type="connector" idref="#Straight Arrow Connector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Contemporary" w:uiPriority="0"/>
    <w:lsdException w:name="Balloon Text" w:uiPriority="0"/>
    <w:lsdException w:name="Table Grid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B37"/>
  </w:style>
  <w:style w:type="paragraph" w:styleId="Heading1">
    <w:name w:val="heading 1"/>
    <w:basedOn w:val="Normal"/>
    <w:next w:val="Normal"/>
    <w:link w:val="Heading1Char"/>
    <w:qFormat/>
    <w:rsid w:val="006428F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428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28F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428FD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6428FD"/>
    <w:pPr>
      <w:keepNext/>
      <w:spacing w:before="120" w:after="120" w:line="240" w:lineRule="auto"/>
      <w:jc w:val="center"/>
      <w:outlineLvl w:val="4"/>
    </w:pPr>
    <w:rPr>
      <w:rFonts w:ascii="Arial" w:eastAsia="Times New Roman" w:hAnsi="Arial" w:cs="Times New Roman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6428FD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6428F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428FD"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6428FD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1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34"/>
  </w:style>
  <w:style w:type="paragraph" w:styleId="Footer">
    <w:name w:val="footer"/>
    <w:basedOn w:val="Normal"/>
    <w:link w:val="Foot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34"/>
  </w:style>
  <w:style w:type="paragraph" w:styleId="BalloonText">
    <w:name w:val="Balloon Text"/>
    <w:basedOn w:val="Normal"/>
    <w:link w:val="BalloonTextChar"/>
    <w:semiHidden/>
    <w:unhideWhenUsed/>
    <w:rsid w:val="0022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211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428F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428F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428F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428FD"/>
    <w:rPr>
      <w:rFonts w:ascii="Arial" w:eastAsia="Times New Roman" w:hAnsi="Arial" w:cs="Arial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6428FD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6428FD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6428F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428FD"/>
    <w:rPr>
      <w:rFonts w:ascii="Arial" w:eastAsia="Times New Roman" w:hAnsi="Arial" w:cs="Arial"/>
      <w:b/>
      <w:sz w:val="24"/>
    </w:rPr>
  </w:style>
  <w:style w:type="character" w:customStyle="1" w:styleId="Heading9Char">
    <w:name w:val="Heading 9 Char"/>
    <w:basedOn w:val="DefaultParagraphFont"/>
    <w:link w:val="Heading9"/>
    <w:rsid w:val="006428FD"/>
    <w:rPr>
      <w:rFonts w:ascii="Arial" w:eastAsia="Times New Roman" w:hAnsi="Arial" w:cs="Arial"/>
      <w:b/>
      <w:i/>
      <w:sz w:val="24"/>
    </w:rPr>
  </w:style>
  <w:style w:type="numbering" w:customStyle="1" w:styleId="NoList1">
    <w:name w:val="No List1"/>
    <w:next w:val="NoList"/>
    <w:semiHidden/>
    <w:rsid w:val="006428FD"/>
  </w:style>
  <w:style w:type="paragraph" w:styleId="EndnoteText">
    <w:name w:val="endnote text"/>
    <w:basedOn w:val="Normal"/>
    <w:link w:val="EndnoteTextChar"/>
    <w:semiHidden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6428F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6428FD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rsid w:val="006428F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428FD"/>
    <w:rPr>
      <w:rFonts w:ascii="Arial" w:eastAsia="Times New Roman" w:hAnsi="Arial" w:cs="Times New Roman"/>
      <w:sz w:val="20"/>
      <w:szCs w:val="20"/>
    </w:rPr>
  </w:style>
  <w:style w:type="paragraph" w:styleId="BlockText">
    <w:name w:val="Block Text"/>
    <w:basedOn w:val="Normal"/>
    <w:rsid w:val="006428FD"/>
    <w:pPr>
      <w:spacing w:after="0" w:line="240" w:lineRule="auto"/>
      <w:ind w:left="113" w:right="113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6428FD"/>
    <w:pPr>
      <w:spacing w:after="0" w:line="240" w:lineRule="auto"/>
      <w:ind w:left="142" w:firstLine="578"/>
      <w:jc w:val="both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6428FD"/>
    <w:rPr>
      <w:rFonts w:ascii="Arial" w:eastAsia="Times New Roman" w:hAnsi="Arial" w:cs="Arial"/>
      <w:sz w:val="24"/>
      <w:szCs w:val="24"/>
      <w:lang w:val="en-GB"/>
    </w:rPr>
  </w:style>
  <w:style w:type="paragraph" w:styleId="BodyText">
    <w:name w:val="Body Text"/>
    <w:aliases w:val=" uvlaka 3,uvlaka 2,uvlaka 3"/>
    <w:basedOn w:val="Normal"/>
    <w:link w:val="BodyTextChar"/>
    <w:rsid w:val="006428F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aliases w:val=" uvlaka 3 Char,uvlaka 2 Char,uvlaka 3 Char"/>
    <w:basedOn w:val="DefaultParagraphFont"/>
    <w:link w:val="BodyText"/>
    <w:rsid w:val="006428FD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428FD"/>
  </w:style>
  <w:style w:type="paragraph" w:styleId="CommentText">
    <w:name w:val="annotation text"/>
    <w:basedOn w:val="Normal"/>
    <w:link w:val="CommentTextChar"/>
    <w:semiHidden/>
    <w:rsid w:val="006428FD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28FD"/>
    <w:rPr>
      <w:rFonts w:ascii="Times New Roman" w:eastAsia="MS Mincho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6428FD"/>
    <w:pPr>
      <w:widowControl w:val="0"/>
      <w:shd w:val="clear" w:color="auto" w:fill="000080"/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val="it-IT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6428FD"/>
    <w:rPr>
      <w:rFonts w:ascii="Tahoma" w:eastAsia="Times New Roman" w:hAnsi="Tahoma" w:cs="Tahoma"/>
      <w:sz w:val="20"/>
      <w:szCs w:val="20"/>
      <w:shd w:val="clear" w:color="auto" w:fill="000080"/>
      <w:lang w:val="it-IT" w:eastAsia="en-GB"/>
    </w:rPr>
  </w:style>
  <w:style w:type="paragraph" w:customStyle="1" w:styleId="opisChar">
    <w:name w:val="opis Char"/>
    <w:basedOn w:val="Normal"/>
    <w:rsid w:val="006428FD"/>
    <w:pPr>
      <w:widowControl w:val="0"/>
      <w:spacing w:before="40" w:after="40" w:line="24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jel">
    <w:name w:val="cjel"/>
    <w:basedOn w:val="Normal"/>
    <w:rsid w:val="006428FD"/>
    <w:pPr>
      <w:widowControl w:val="0"/>
      <w:tabs>
        <w:tab w:val="left" w:pos="1122"/>
        <w:tab w:val="left" w:pos="5610"/>
      </w:tabs>
      <w:spacing w:before="120" w:after="120" w:line="240" w:lineRule="auto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paragraph" w:customStyle="1" w:styleId="T">
    <w:name w:val="T"/>
    <w:basedOn w:val="Normal"/>
    <w:rsid w:val="006428FD"/>
    <w:pPr>
      <w:widowControl w:val="0"/>
      <w:tabs>
        <w:tab w:val="left" w:pos="1134"/>
        <w:tab w:val="left" w:pos="6521"/>
        <w:tab w:val="right" w:pos="9356"/>
      </w:tabs>
      <w:spacing w:after="0" w:line="240" w:lineRule="auto"/>
      <w:jc w:val="both"/>
    </w:pPr>
    <w:rPr>
      <w:rFonts w:ascii="Times New Roman" w:eastAsia="MS Mincho" w:hAnsi="Times New Roman" w:cs="Times New Roman"/>
      <w:sz w:val="20"/>
      <w:szCs w:val="24"/>
    </w:rPr>
  </w:style>
  <w:style w:type="paragraph" w:customStyle="1" w:styleId="tema">
    <w:name w:val="tema"/>
    <w:basedOn w:val="Normal"/>
    <w:rsid w:val="006428FD"/>
    <w:pPr>
      <w:widowControl w:val="0"/>
      <w:numPr>
        <w:numId w:val="3"/>
      </w:numPr>
      <w:tabs>
        <w:tab w:val="clear" w:pos="643"/>
        <w:tab w:val="left" w:pos="340"/>
      </w:tabs>
      <w:spacing w:before="60" w:after="60" w:line="240" w:lineRule="auto"/>
      <w:ind w:left="0" w:firstLine="0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character" w:customStyle="1" w:styleId="CharChar">
    <w:name w:val="Char Char"/>
    <w:basedOn w:val="DefaultParagraphFont"/>
    <w:rsid w:val="006428FD"/>
    <w:rPr>
      <w:rFonts w:ascii="Arial" w:hAnsi="Arial" w:cs="Arial"/>
      <w:b/>
      <w:bCs/>
      <w:sz w:val="26"/>
      <w:szCs w:val="26"/>
      <w:lang w:val="hr-HR" w:eastAsia="en-US" w:bidi="ar-SA"/>
    </w:rPr>
  </w:style>
  <w:style w:type="paragraph" w:styleId="BodyTextIndent">
    <w:name w:val="Body Text Indent"/>
    <w:basedOn w:val="Normal"/>
    <w:link w:val="BodyTextIndentChar"/>
    <w:rsid w:val="006428F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rsid w:val="006428F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2">
    <w:name w:val="Body Text Indent 2"/>
    <w:aliases w:val="  uvlaka 2"/>
    <w:basedOn w:val="Normal"/>
    <w:link w:val="BodyTextIndent2Char"/>
    <w:rsid w:val="006428FD"/>
    <w:pPr>
      <w:spacing w:after="0" w:line="240" w:lineRule="auto"/>
      <w:ind w:left="360"/>
    </w:pPr>
    <w:rPr>
      <w:rFonts w:ascii="Arial" w:eastAsia="Times New Roman" w:hAnsi="Arial" w:cs="Arial"/>
      <w:sz w:val="20"/>
      <w:szCs w:val="21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6428FD"/>
    <w:rPr>
      <w:rFonts w:ascii="Arial" w:eastAsia="Times New Roman" w:hAnsi="Arial" w:cs="Arial"/>
      <w:sz w:val="20"/>
      <w:szCs w:val="21"/>
    </w:rPr>
  </w:style>
  <w:style w:type="character" w:styleId="FollowedHyperlink">
    <w:name w:val="FollowedHyperlink"/>
    <w:basedOn w:val="DefaultParagraphFont"/>
    <w:rsid w:val="006428FD"/>
    <w:rPr>
      <w:color w:val="800080"/>
      <w:u w:val="single"/>
    </w:rPr>
  </w:style>
  <w:style w:type="character" w:styleId="Hyperlink">
    <w:name w:val="Hyperlink"/>
    <w:basedOn w:val="DefaultParagraphFont"/>
    <w:rsid w:val="006428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link w:val="Style1Char"/>
    <w:rsid w:val="006428FD"/>
    <w:pPr>
      <w:spacing w:after="0" w:line="240" w:lineRule="auto"/>
      <w:jc w:val="center"/>
    </w:pPr>
    <w:rPr>
      <w:rFonts w:ascii="Lucida Sans" w:eastAsia="Times New Roman" w:hAnsi="Lucida Sans" w:cs="Arial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6428FD"/>
    <w:rPr>
      <w:rFonts w:ascii="Lucida Sans" w:eastAsia="Times New Roman" w:hAnsi="Lucida Sans" w:cs="Arial"/>
      <w:sz w:val="20"/>
      <w:szCs w:val="20"/>
    </w:rPr>
  </w:style>
  <w:style w:type="paragraph" w:customStyle="1" w:styleId="Style2">
    <w:name w:val="Style2"/>
    <w:basedOn w:val="Normal"/>
    <w:rsid w:val="006428FD"/>
    <w:pPr>
      <w:spacing w:after="0" w:line="240" w:lineRule="auto"/>
      <w:ind w:left="720" w:right="972" w:firstLine="708"/>
    </w:pPr>
    <w:rPr>
      <w:rFonts w:ascii="Palatino Linotype" w:eastAsia="Times New Roman" w:hAnsi="Palatino Linotype" w:cs="Arial"/>
      <w:color w:val="5F5F5F"/>
      <w:sz w:val="24"/>
      <w:szCs w:val="24"/>
    </w:rPr>
  </w:style>
  <w:style w:type="paragraph" w:customStyle="1" w:styleId="Style3">
    <w:name w:val="Style3"/>
    <w:basedOn w:val="Style2"/>
    <w:rsid w:val="006428FD"/>
    <w:rPr>
      <w:rFonts w:ascii="Estrangelo Edessa" w:hAnsi="Estrangelo Edessa"/>
      <w:b/>
      <w:sz w:val="28"/>
      <w:szCs w:val="28"/>
    </w:rPr>
  </w:style>
  <w:style w:type="table" w:styleId="TableContemporary">
    <w:name w:val="Table Contemporary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6428F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428FD"/>
    <w:pPr>
      <w:widowControl/>
      <w:jc w:val="left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28FD"/>
    <w:rPr>
      <w:rFonts w:eastAsia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1D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1D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1DC1"/>
    <w:rPr>
      <w:vertAlign w:val="superscript"/>
    </w:rPr>
  </w:style>
  <w:style w:type="character" w:customStyle="1" w:styleId="normaltextrun">
    <w:name w:val="normaltextrun"/>
    <w:basedOn w:val="DefaultParagraphFont"/>
    <w:rsid w:val="00C34E1D"/>
  </w:style>
  <w:style w:type="character" w:customStyle="1" w:styleId="eop">
    <w:name w:val="eop"/>
    <w:basedOn w:val="DefaultParagraphFont"/>
    <w:rsid w:val="00C34E1D"/>
  </w:style>
  <w:style w:type="paragraph" w:customStyle="1" w:styleId="paragraph">
    <w:name w:val="paragraph"/>
    <w:basedOn w:val="Normal"/>
    <w:rsid w:val="00C3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skiportal.hr/clanak/2680-marie-curie-prva-zena-dobitnica-nobelove-nagra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D8896-5370-4C9F-BEDC-75E1068A8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1612</TotalTime>
  <Pages>5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gbukan</cp:lastModifiedBy>
  <cp:revision>116</cp:revision>
  <cp:lastPrinted>2019-08-02T11:58:00Z</cp:lastPrinted>
  <dcterms:created xsi:type="dcterms:W3CDTF">2019-04-24T21:03:00Z</dcterms:created>
  <dcterms:modified xsi:type="dcterms:W3CDTF">2019-09-25T11:36:00Z</dcterms:modified>
</cp:coreProperties>
</file>